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4070F5">
        <w:rPr>
          <w:rFonts w:ascii="Calibri" w:hAnsi="Calibri"/>
          <w:b/>
          <w:sz w:val="24"/>
          <w:szCs w:val="24"/>
        </w:rPr>
        <w:t>2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C62089" w:rsidRDefault="00D5094F" w:rsidP="00661BB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661BB3" w:rsidRPr="001952D5" w:rsidRDefault="00311268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</w:rPr>
        <w:t xml:space="preserve"> </w:t>
      </w:r>
      <w:r w:rsidR="00283714">
        <w:rPr>
          <w:rFonts w:ascii="Calibri" w:hAnsi="Calibri"/>
          <w:b/>
          <w:sz w:val="32"/>
          <w:szCs w:val="32"/>
        </w:rPr>
        <w:t>„Dodávka</w:t>
      </w:r>
      <w:r w:rsidR="00C62089">
        <w:rPr>
          <w:rFonts w:ascii="Calibri" w:hAnsi="Calibri"/>
          <w:b/>
          <w:sz w:val="32"/>
          <w:szCs w:val="32"/>
        </w:rPr>
        <w:t xml:space="preserve"> a montáž replik vnějších prosklen</w:t>
      </w:r>
      <w:bookmarkStart w:id="0" w:name="_GoBack"/>
      <w:bookmarkEnd w:id="0"/>
      <w:r w:rsidR="00C62089">
        <w:rPr>
          <w:rFonts w:ascii="Calibri" w:hAnsi="Calibri"/>
          <w:b/>
          <w:sz w:val="32"/>
          <w:szCs w:val="32"/>
        </w:rPr>
        <w:t>ých stěn oranžerie</w:t>
      </w:r>
      <w:r w:rsidR="00283714">
        <w:rPr>
          <w:rFonts w:ascii="Calibri" w:hAnsi="Calibri"/>
          <w:b/>
          <w:sz w:val="32"/>
          <w:szCs w:val="32"/>
        </w:rPr>
        <w:t>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</w:t>
      </w:r>
      <w:r w:rsidR="0062733E">
        <w:rPr>
          <w:rFonts w:asciiTheme="minorHAnsi" w:hAnsiTheme="minorHAnsi"/>
          <w:b/>
        </w:rPr>
        <w:t xml:space="preserve"> zejména</w:t>
      </w:r>
      <w:r w:rsidRPr="009A05DD">
        <w:rPr>
          <w:rFonts w:asciiTheme="minorHAnsi" w:hAnsiTheme="minorHAnsi"/>
          <w:b/>
        </w:rPr>
        <w:t>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311268" w:rsidRPr="009A05DD" w:rsidRDefault="00311268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B60B4B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311268" w:rsidRPr="009A05DD" w:rsidRDefault="00311268" w:rsidP="004D35E9">
      <w:pPr>
        <w:rPr>
          <w:rFonts w:asciiTheme="minorHAnsi" w:hAnsiTheme="minorHAnsi"/>
        </w:rPr>
      </w:pP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4070F5" w:rsidP="004D35E9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B60B4B"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4070F5">
            <w:rPr>
              <w:rFonts w:asciiTheme="minorHAnsi" w:hAnsiTheme="minorHAnsi"/>
              <w:sz w:val="20"/>
            </w:rPr>
            <w:t>2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C62089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C62089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268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070F5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1FEE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2089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AF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0483-6321-4638-8147-C86FD502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14</cp:revision>
  <cp:lastPrinted>2018-03-27T15:03:00Z</cp:lastPrinted>
  <dcterms:created xsi:type="dcterms:W3CDTF">2016-01-22T13:45:00Z</dcterms:created>
  <dcterms:modified xsi:type="dcterms:W3CDTF">2018-03-27T15:03:00Z</dcterms:modified>
</cp:coreProperties>
</file>