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6C" w:rsidRDefault="00C364B6">
      <w:pPr>
        <w:spacing w:line="360" w:lineRule="exact"/>
      </w:pPr>
      <w:r>
        <w:pict>
          <v:shapetype id="_x0000_t202" coordsize="21600,21600" o:spt="202" path="m,l,21600r21600,l21600,xe">
            <v:stroke joinstyle="miter"/>
            <v:path gradientshapeok="t" o:connecttype="rect"/>
          </v:shapetype>
          <v:shape id="_x0000_s1026" type="#_x0000_t202" style="position:absolute;margin-left:2.9pt;margin-top:0;width:432.35pt;height:75.8pt;z-index:251657728;mso-wrap-distance-left:5pt;mso-wrap-distance-right:5pt;mso-position-horizontal-relative:margin" filled="f" stroked="f">
            <v:textbox style="mso-fit-shape-to-text:t" inset="0,0,0,0">
              <w:txbxContent>
                <w:p w:rsidR="00D961BF" w:rsidRDefault="00D961BF" w:rsidP="005C77FF">
                  <w:pPr>
                    <w:pStyle w:val="Zkladntext3"/>
                    <w:shd w:val="clear" w:color="auto" w:fill="auto"/>
                    <w:jc w:val="center"/>
                  </w:pPr>
                  <w:r>
                    <w:t xml:space="preserve">RÁMCOVÁ SMLOUVA O POSKYTOVÁNÍ ÚKLIDOVÝCH </w:t>
                  </w:r>
                  <w:proofErr w:type="gramStart"/>
                  <w:r>
                    <w:t>SLUŽEB                                                 A ZAJIŠTĚNÍ</w:t>
                  </w:r>
                  <w:proofErr w:type="gramEnd"/>
                  <w:r>
                    <w:t xml:space="preserve"> PROVOZU WC PŘI AKCÍCH</w:t>
                  </w:r>
                </w:p>
                <w:p w:rsidR="00D961BF" w:rsidRDefault="00D961BF">
                  <w:pPr>
                    <w:pStyle w:val="Zkladntext20"/>
                    <w:shd w:val="clear" w:color="auto" w:fill="auto"/>
                    <w:ind w:left="3660" w:firstLine="0"/>
                    <w:rPr>
                      <w:rStyle w:val="Zkladntext2Exact"/>
                    </w:rPr>
                  </w:pPr>
                  <w:r>
                    <w:rPr>
                      <w:rStyle w:val="Zkladntext2Exact"/>
                    </w:rPr>
                    <w:t>(dále jen „smlouva")</w:t>
                  </w:r>
                </w:p>
                <w:p w:rsidR="00D961BF" w:rsidRDefault="00D961BF">
                  <w:pPr>
                    <w:pStyle w:val="Zkladntext20"/>
                    <w:shd w:val="clear" w:color="auto" w:fill="auto"/>
                    <w:ind w:left="3660" w:firstLine="0"/>
                  </w:pPr>
                </w:p>
                <w:p w:rsidR="00D961BF" w:rsidRDefault="00D961BF">
                  <w:pPr>
                    <w:pStyle w:val="Zkladntext20"/>
                    <w:shd w:val="clear" w:color="auto" w:fill="auto"/>
                    <w:ind w:firstLine="0"/>
                    <w:jc w:val="right"/>
                  </w:pPr>
                  <w:r>
                    <w:rPr>
                      <w:rStyle w:val="Zkladntext2Exact"/>
                    </w:rPr>
                    <w:t xml:space="preserve">uzavřená ve smyslu ustanovení § 1746 odst. 2 zákona č. 89/2012 </w:t>
                  </w:r>
                  <w:proofErr w:type="spellStart"/>
                  <w:r>
                    <w:rPr>
                      <w:rStyle w:val="Zkladntext2Exact"/>
                    </w:rPr>
                    <w:t>Sb</w:t>
                  </w:r>
                  <w:proofErr w:type="spellEnd"/>
                  <w:r>
                    <w:rPr>
                      <w:rStyle w:val="Zkladntext2Exact"/>
                    </w:rPr>
                    <w:t>, občanského zákoníku,</w:t>
                  </w:r>
                </w:p>
                <w:p w:rsidR="00D961BF" w:rsidRDefault="00D961BF">
                  <w:pPr>
                    <w:pStyle w:val="Zkladntext20"/>
                    <w:shd w:val="clear" w:color="auto" w:fill="auto"/>
                    <w:spacing w:after="213"/>
                    <w:ind w:left="2920" w:firstLine="0"/>
                  </w:pPr>
                  <w:r>
                    <w:rPr>
                      <w:rStyle w:val="Zkladntext2Exact"/>
                    </w:rPr>
                    <w:t>v platném znění (dále jen „smlouva")</w:t>
                  </w:r>
                </w:p>
                <w:p w:rsidR="00D961BF" w:rsidRDefault="00D961BF">
                  <w:pPr>
                    <w:pStyle w:val="Zkladntext20"/>
                    <w:shd w:val="clear" w:color="auto" w:fill="auto"/>
                    <w:spacing w:line="200" w:lineRule="exact"/>
                    <w:ind w:firstLine="0"/>
                  </w:pPr>
                  <w:r>
                    <w:rPr>
                      <w:rStyle w:val="Zkladntext2Exact"/>
                    </w:rPr>
                    <w:t>mezi smluvními stranami, kterými jsou:</w:t>
                  </w:r>
                </w:p>
              </w:txbxContent>
            </v:textbox>
            <w10:wrap anchorx="margin"/>
          </v:shape>
        </w:pict>
      </w:r>
    </w:p>
    <w:p w:rsidR="0038416C" w:rsidRDefault="0038416C">
      <w:pPr>
        <w:spacing w:line="360" w:lineRule="exact"/>
      </w:pPr>
    </w:p>
    <w:p w:rsidR="0038416C" w:rsidRDefault="0038416C">
      <w:pPr>
        <w:spacing w:line="360" w:lineRule="exact"/>
      </w:pPr>
    </w:p>
    <w:p w:rsidR="0038416C" w:rsidRDefault="0038416C">
      <w:pPr>
        <w:spacing w:line="360" w:lineRule="exact"/>
      </w:pPr>
    </w:p>
    <w:p w:rsidR="0038416C" w:rsidRDefault="0038416C">
      <w:pPr>
        <w:spacing w:line="360" w:lineRule="exact"/>
      </w:pPr>
    </w:p>
    <w:p w:rsidR="00DF2F04" w:rsidRDefault="00DF2F04" w:rsidP="00DF2F04">
      <w:pPr>
        <w:spacing w:line="360" w:lineRule="exact"/>
      </w:pPr>
    </w:p>
    <w:p w:rsidR="0038416C" w:rsidRPr="00DF2F04" w:rsidRDefault="00DF2F04">
      <w:pPr>
        <w:spacing w:line="360" w:lineRule="exact"/>
        <w:rPr>
          <w:rFonts w:ascii="Tahoma" w:hAnsi="Tahoma" w:cs="Tahoma"/>
          <w:b/>
          <w:sz w:val="20"/>
          <w:szCs w:val="20"/>
        </w:rPr>
      </w:pPr>
      <w:r w:rsidRPr="00DF2F04">
        <w:rPr>
          <w:rFonts w:ascii="Tahoma" w:hAnsi="Tahoma" w:cs="Tahoma"/>
          <w:b/>
          <w:sz w:val="20"/>
          <w:szCs w:val="20"/>
        </w:rPr>
        <w:t>Výstaviště Flora Olomouc, a.s.</w:t>
      </w:r>
    </w:p>
    <w:p w:rsidR="00DF2F04" w:rsidRDefault="00DF2F04">
      <w:pPr>
        <w:spacing w:line="360" w:lineRule="exact"/>
        <w:rPr>
          <w:rStyle w:val="Zdraznn"/>
          <w:rFonts w:ascii="Tahoma" w:hAnsi="Tahoma" w:cs="Tahoma"/>
          <w:i w:val="0"/>
          <w:sz w:val="20"/>
          <w:szCs w:val="20"/>
        </w:rPr>
      </w:pPr>
      <w:r w:rsidRPr="002D3379">
        <w:rPr>
          <w:rStyle w:val="Zdraznn"/>
          <w:rFonts w:ascii="Tahoma" w:hAnsi="Tahoma" w:cs="Tahoma"/>
          <w:i w:val="0"/>
          <w:sz w:val="20"/>
          <w:szCs w:val="20"/>
        </w:rPr>
        <w:t>se sídlem</w:t>
      </w:r>
      <w:r w:rsidR="00FE21C1" w:rsidRPr="002D3379">
        <w:rPr>
          <w:rStyle w:val="Zdraznn"/>
          <w:rFonts w:ascii="Tahoma" w:hAnsi="Tahoma" w:cs="Tahoma"/>
          <w:i w:val="0"/>
          <w:sz w:val="20"/>
          <w:szCs w:val="20"/>
        </w:rPr>
        <w:t xml:space="preserve">: </w:t>
      </w:r>
      <w:r w:rsidR="00FE21C1" w:rsidRPr="002D3379">
        <w:rPr>
          <w:rStyle w:val="Zdraznn"/>
          <w:rFonts w:ascii="Tahoma" w:hAnsi="Tahoma" w:cs="Tahoma"/>
          <w:i w:val="0"/>
          <w:sz w:val="20"/>
          <w:szCs w:val="20"/>
        </w:rPr>
        <w:tab/>
      </w:r>
      <w:r w:rsidR="00FE21C1" w:rsidRPr="002D3379">
        <w:rPr>
          <w:rStyle w:val="Zdraznn"/>
          <w:rFonts w:ascii="Tahoma" w:hAnsi="Tahoma" w:cs="Tahoma"/>
          <w:i w:val="0"/>
          <w:sz w:val="20"/>
          <w:szCs w:val="20"/>
        </w:rPr>
        <w:tab/>
        <w:t>Wolkerova 37/17, 779 00, Olomouc</w:t>
      </w:r>
    </w:p>
    <w:p w:rsidR="002D3379" w:rsidRP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zapsaná v obchodním rejstříku Krajského soudu v Ostravě, oddíl B, vložka 2255</w:t>
      </w:r>
    </w:p>
    <w:p w:rsidR="00FE21C1" w:rsidRPr="002D3379" w:rsidRDefault="002D3379">
      <w:pPr>
        <w:spacing w:line="360" w:lineRule="exact"/>
        <w:rPr>
          <w:rStyle w:val="Zdraznn"/>
          <w:rFonts w:ascii="Tahoma" w:hAnsi="Tahoma" w:cs="Tahoma"/>
          <w:i w:val="0"/>
          <w:sz w:val="20"/>
          <w:szCs w:val="20"/>
        </w:rPr>
      </w:pPr>
      <w:r w:rsidRPr="002D3379">
        <w:rPr>
          <w:rStyle w:val="Zdraznn"/>
          <w:rFonts w:ascii="Tahoma" w:hAnsi="Tahoma" w:cs="Tahoma"/>
          <w:i w:val="0"/>
          <w:sz w:val="20"/>
          <w:szCs w:val="20"/>
        </w:rPr>
        <w:t>IČ:</w:t>
      </w:r>
      <w:r w:rsidRPr="002D3379">
        <w:rPr>
          <w:rStyle w:val="Zdraznn"/>
          <w:rFonts w:ascii="Tahoma" w:hAnsi="Tahoma" w:cs="Tahoma"/>
          <w:i w:val="0"/>
          <w:sz w:val="20"/>
          <w:szCs w:val="20"/>
        </w:rPr>
        <w:tab/>
      </w:r>
      <w:r w:rsidRPr="002D3379">
        <w:rPr>
          <w:rStyle w:val="Zdraznn"/>
          <w:rFonts w:ascii="Tahoma" w:hAnsi="Tahoma" w:cs="Tahoma"/>
          <w:i w:val="0"/>
          <w:sz w:val="20"/>
          <w:szCs w:val="20"/>
        </w:rPr>
        <w:tab/>
      </w:r>
      <w:r w:rsidRPr="002D3379">
        <w:rPr>
          <w:rStyle w:val="Zdraznn"/>
          <w:rFonts w:ascii="Tahoma" w:hAnsi="Tahoma" w:cs="Tahoma"/>
          <w:i w:val="0"/>
          <w:sz w:val="20"/>
          <w:szCs w:val="20"/>
        </w:rPr>
        <w:tab/>
        <w:t>25848526</w:t>
      </w:r>
    </w:p>
    <w:p w:rsidR="002D3379" w:rsidRDefault="002D3379">
      <w:pPr>
        <w:spacing w:line="360" w:lineRule="exact"/>
        <w:rPr>
          <w:rStyle w:val="Zdraznn"/>
          <w:rFonts w:ascii="Tahoma" w:hAnsi="Tahoma" w:cs="Tahoma"/>
          <w:i w:val="0"/>
          <w:sz w:val="20"/>
          <w:szCs w:val="20"/>
        </w:rPr>
      </w:pPr>
      <w:r w:rsidRPr="002D3379">
        <w:rPr>
          <w:rStyle w:val="Zdraznn"/>
          <w:rFonts w:ascii="Tahoma" w:hAnsi="Tahoma" w:cs="Tahoma"/>
          <w:i w:val="0"/>
          <w:sz w:val="20"/>
          <w:szCs w:val="20"/>
        </w:rPr>
        <w:t>DIČ:</w:t>
      </w:r>
      <w:r w:rsidRPr="002D3379">
        <w:rPr>
          <w:rStyle w:val="Zdraznn"/>
          <w:rFonts w:ascii="Tahoma" w:hAnsi="Tahoma" w:cs="Tahoma"/>
          <w:i w:val="0"/>
          <w:sz w:val="20"/>
          <w:szCs w:val="20"/>
        </w:rPr>
        <w:tab/>
      </w:r>
      <w:r w:rsidRPr="002D3379">
        <w:rPr>
          <w:rStyle w:val="Zdraznn"/>
          <w:rFonts w:ascii="Tahoma" w:hAnsi="Tahoma" w:cs="Tahoma"/>
          <w:i w:val="0"/>
          <w:sz w:val="20"/>
          <w:szCs w:val="20"/>
        </w:rPr>
        <w:tab/>
      </w:r>
      <w:r w:rsidRPr="002D3379">
        <w:rPr>
          <w:rStyle w:val="Zdraznn"/>
          <w:rFonts w:ascii="Tahoma" w:hAnsi="Tahoma" w:cs="Tahoma"/>
          <w:i w:val="0"/>
          <w:sz w:val="20"/>
          <w:szCs w:val="20"/>
        </w:rPr>
        <w:tab/>
        <w:t>CZ25848526</w:t>
      </w: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bankovní spojení:</w:t>
      </w:r>
      <w:r>
        <w:rPr>
          <w:rStyle w:val="Zdraznn"/>
          <w:rFonts w:ascii="Tahoma" w:hAnsi="Tahoma" w:cs="Tahoma"/>
          <w:i w:val="0"/>
          <w:sz w:val="20"/>
          <w:szCs w:val="20"/>
        </w:rPr>
        <w:tab/>
        <w:t>Komerční banka a.s.</w:t>
      </w: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číslo účtu</w:t>
      </w:r>
      <w:r>
        <w:rPr>
          <w:rStyle w:val="Zdraznn"/>
          <w:rFonts w:ascii="Tahoma" w:hAnsi="Tahoma" w:cs="Tahoma"/>
          <w:i w:val="0"/>
          <w:sz w:val="20"/>
          <w:szCs w:val="20"/>
        </w:rPr>
        <w:tab/>
      </w:r>
      <w:r>
        <w:rPr>
          <w:rStyle w:val="Zdraznn"/>
          <w:rFonts w:ascii="Tahoma" w:hAnsi="Tahoma" w:cs="Tahoma"/>
          <w:i w:val="0"/>
          <w:sz w:val="20"/>
          <w:szCs w:val="20"/>
        </w:rPr>
        <w:tab/>
        <w:t>534-811/0100</w:t>
      </w: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 xml:space="preserve">zastupující: </w:t>
      </w:r>
      <w:r>
        <w:rPr>
          <w:rStyle w:val="Zdraznn"/>
          <w:rFonts w:ascii="Tahoma" w:hAnsi="Tahoma" w:cs="Tahoma"/>
          <w:i w:val="0"/>
          <w:sz w:val="20"/>
          <w:szCs w:val="20"/>
        </w:rPr>
        <w:tab/>
      </w:r>
      <w:r>
        <w:rPr>
          <w:rStyle w:val="Zdraznn"/>
          <w:rFonts w:ascii="Tahoma" w:hAnsi="Tahoma" w:cs="Tahoma"/>
          <w:i w:val="0"/>
          <w:sz w:val="20"/>
          <w:szCs w:val="20"/>
        </w:rPr>
        <w:tab/>
        <w:t>Ing. Jiří Uhlíř, ředitel společnosti</w:t>
      </w: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kontaktní osoba:</w:t>
      </w:r>
      <w:r>
        <w:rPr>
          <w:rStyle w:val="Zdraznn"/>
          <w:rFonts w:ascii="Tahoma" w:hAnsi="Tahoma" w:cs="Tahoma"/>
          <w:i w:val="0"/>
          <w:sz w:val="20"/>
          <w:szCs w:val="20"/>
        </w:rPr>
        <w:tab/>
        <w:t>Ing. Jiří Svačinka</w:t>
      </w: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telefon:</w:t>
      </w:r>
      <w:r>
        <w:rPr>
          <w:rStyle w:val="Zdraznn"/>
          <w:rFonts w:ascii="Tahoma" w:hAnsi="Tahoma" w:cs="Tahoma"/>
          <w:i w:val="0"/>
          <w:sz w:val="20"/>
          <w:szCs w:val="20"/>
        </w:rPr>
        <w:tab/>
      </w:r>
      <w:r>
        <w:rPr>
          <w:rStyle w:val="Zdraznn"/>
          <w:rFonts w:ascii="Tahoma" w:hAnsi="Tahoma" w:cs="Tahoma"/>
          <w:i w:val="0"/>
          <w:sz w:val="20"/>
          <w:szCs w:val="20"/>
        </w:rPr>
        <w:tab/>
      </w:r>
      <w:r>
        <w:rPr>
          <w:rStyle w:val="Zdraznn"/>
          <w:rFonts w:ascii="Tahoma" w:hAnsi="Tahoma" w:cs="Tahoma"/>
          <w:i w:val="0"/>
          <w:sz w:val="20"/>
          <w:szCs w:val="20"/>
        </w:rPr>
        <w:tab/>
        <w:t>585 726 203</w:t>
      </w: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e-mail:</w:t>
      </w:r>
      <w:r>
        <w:rPr>
          <w:rStyle w:val="Zdraznn"/>
          <w:rFonts w:ascii="Tahoma" w:hAnsi="Tahoma" w:cs="Tahoma"/>
          <w:i w:val="0"/>
          <w:sz w:val="20"/>
          <w:szCs w:val="20"/>
        </w:rPr>
        <w:tab/>
      </w:r>
      <w:r>
        <w:rPr>
          <w:rStyle w:val="Zdraznn"/>
          <w:rFonts w:ascii="Tahoma" w:hAnsi="Tahoma" w:cs="Tahoma"/>
          <w:i w:val="0"/>
          <w:sz w:val="20"/>
          <w:szCs w:val="20"/>
        </w:rPr>
        <w:tab/>
      </w:r>
      <w:r>
        <w:rPr>
          <w:rStyle w:val="Zdraznn"/>
          <w:rFonts w:ascii="Tahoma" w:hAnsi="Tahoma" w:cs="Tahoma"/>
          <w:i w:val="0"/>
          <w:sz w:val="20"/>
          <w:szCs w:val="20"/>
        </w:rPr>
        <w:tab/>
        <w:t>svacinka.jiri@flora-ol.cz</w:t>
      </w:r>
    </w:p>
    <w:p w:rsidR="002D3379" w:rsidRDefault="002D3379">
      <w:pPr>
        <w:spacing w:line="360" w:lineRule="exact"/>
        <w:rPr>
          <w:rStyle w:val="Zdraznn"/>
          <w:rFonts w:ascii="Tahoma" w:hAnsi="Tahoma" w:cs="Tahoma"/>
          <w:i w:val="0"/>
          <w:sz w:val="20"/>
          <w:szCs w:val="20"/>
        </w:rPr>
      </w:pPr>
    </w:p>
    <w:p w:rsidR="002D3379" w:rsidRDefault="002D3379">
      <w:pPr>
        <w:spacing w:line="360" w:lineRule="exact"/>
        <w:rPr>
          <w:rStyle w:val="Zdraznn"/>
          <w:rFonts w:ascii="Tahoma" w:hAnsi="Tahoma" w:cs="Tahoma"/>
          <w:i w:val="0"/>
          <w:sz w:val="20"/>
          <w:szCs w:val="20"/>
        </w:rPr>
      </w:pPr>
      <w:r>
        <w:rPr>
          <w:rStyle w:val="Zdraznn"/>
          <w:rFonts w:ascii="Tahoma" w:hAnsi="Tahoma" w:cs="Tahoma"/>
          <w:i w:val="0"/>
          <w:sz w:val="20"/>
          <w:szCs w:val="20"/>
        </w:rPr>
        <w:t>dále jen „objednatel“</w:t>
      </w:r>
    </w:p>
    <w:p w:rsidR="00F03B8E" w:rsidRDefault="00F03B8E">
      <w:pPr>
        <w:spacing w:line="360" w:lineRule="exact"/>
        <w:rPr>
          <w:rStyle w:val="Zdraznn"/>
          <w:rFonts w:ascii="Tahoma" w:hAnsi="Tahoma" w:cs="Tahoma"/>
          <w:i w:val="0"/>
          <w:sz w:val="20"/>
          <w:szCs w:val="20"/>
        </w:rPr>
      </w:pPr>
    </w:p>
    <w:p w:rsidR="00F03B8E" w:rsidRDefault="00F03B8E">
      <w:pPr>
        <w:spacing w:line="360" w:lineRule="exact"/>
        <w:rPr>
          <w:rStyle w:val="Zdraznn"/>
          <w:rFonts w:ascii="Tahoma" w:hAnsi="Tahoma" w:cs="Tahoma"/>
          <w:i w:val="0"/>
          <w:sz w:val="20"/>
          <w:szCs w:val="20"/>
        </w:rPr>
      </w:pPr>
      <w:r>
        <w:rPr>
          <w:rStyle w:val="Zdraznn"/>
          <w:rFonts w:ascii="Tahoma" w:hAnsi="Tahoma" w:cs="Tahoma"/>
          <w:i w:val="0"/>
          <w:sz w:val="20"/>
          <w:szCs w:val="20"/>
        </w:rPr>
        <w:t>a</w:t>
      </w:r>
    </w:p>
    <w:p w:rsidR="00F03B8E" w:rsidRDefault="00F03B8E">
      <w:pPr>
        <w:spacing w:line="360" w:lineRule="exact"/>
        <w:rPr>
          <w:rStyle w:val="Zdraznn"/>
          <w:rFonts w:ascii="Tahoma" w:hAnsi="Tahoma" w:cs="Tahoma"/>
          <w:i w:val="0"/>
          <w:sz w:val="20"/>
          <w:szCs w:val="20"/>
        </w:rPr>
      </w:pPr>
    </w:p>
    <w:p w:rsidR="00F03B8E" w:rsidRPr="00DF2F04" w:rsidRDefault="00F03B8E" w:rsidP="00F03B8E">
      <w:pPr>
        <w:spacing w:line="360" w:lineRule="exact"/>
        <w:rPr>
          <w:rFonts w:ascii="Tahoma" w:hAnsi="Tahoma" w:cs="Tahoma"/>
          <w:b/>
          <w:sz w:val="20"/>
          <w:szCs w:val="20"/>
        </w:rPr>
      </w:pPr>
      <w:proofErr w:type="spellStart"/>
      <w:r w:rsidRPr="00F93A2D">
        <w:rPr>
          <w:rFonts w:ascii="Tahoma" w:hAnsi="Tahoma" w:cs="Tahoma"/>
          <w:b/>
          <w:sz w:val="20"/>
          <w:szCs w:val="20"/>
          <w:highlight w:val="green"/>
        </w:rPr>
        <w:t>xxxxxxxxxxxxxxx</w:t>
      </w:r>
      <w:proofErr w:type="spellEnd"/>
    </w:p>
    <w:p w:rsidR="00F03B8E" w:rsidRDefault="00F03B8E" w:rsidP="00F03B8E">
      <w:pPr>
        <w:spacing w:line="360" w:lineRule="exact"/>
        <w:rPr>
          <w:rStyle w:val="Zdraznn"/>
          <w:rFonts w:ascii="Tahoma" w:hAnsi="Tahoma" w:cs="Tahoma"/>
          <w:i w:val="0"/>
          <w:sz w:val="20"/>
          <w:szCs w:val="20"/>
        </w:rPr>
      </w:pPr>
      <w:r w:rsidRPr="002D3379">
        <w:rPr>
          <w:rStyle w:val="Zdraznn"/>
          <w:rFonts w:ascii="Tahoma" w:hAnsi="Tahoma" w:cs="Tahoma"/>
          <w:i w:val="0"/>
          <w:sz w:val="20"/>
          <w:szCs w:val="20"/>
        </w:rPr>
        <w:t xml:space="preserve">se sídlem: </w:t>
      </w:r>
      <w:r w:rsidRPr="002D3379">
        <w:rPr>
          <w:rStyle w:val="Zdraznn"/>
          <w:rFonts w:ascii="Tahoma" w:hAnsi="Tahoma" w:cs="Tahoma"/>
          <w:i w:val="0"/>
          <w:sz w:val="20"/>
          <w:szCs w:val="20"/>
        </w:rPr>
        <w:tab/>
      </w:r>
      <w:r w:rsidRPr="002D3379">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xxxxxxxxxxxx</w:t>
      </w:r>
      <w:proofErr w:type="spellEnd"/>
      <w:r w:rsidRPr="00F93A2D">
        <w:rPr>
          <w:rStyle w:val="Zdraznn"/>
          <w:rFonts w:ascii="Tahoma" w:hAnsi="Tahoma" w:cs="Tahoma"/>
          <w:i w:val="0"/>
          <w:sz w:val="20"/>
          <w:szCs w:val="20"/>
          <w:highlight w:val="green"/>
        </w:rPr>
        <w:t xml:space="preserve">, </w:t>
      </w:r>
      <w:proofErr w:type="spellStart"/>
      <w:r w:rsidRPr="00F93A2D">
        <w:rPr>
          <w:rStyle w:val="Zdraznn"/>
          <w:rFonts w:ascii="Tahoma" w:hAnsi="Tahoma" w:cs="Tahoma"/>
          <w:i w:val="0"/>
          <w:sz w:val="20"/>
          <w:szCs w:val="20"/>
          <w:highlight w:val="green"/>
        </w:rPr>
        <w:t>xxxxxxxxxx</w:t>
      </w:r>
      <w:proofErr w:type="spellEnd"/>
      <w:r w:rsidRPr="00F93A2D">
        <w:rPr>
          <w:rStyle w:val="Zdraznn"/>
          <w:rFonts w:ascii="Tahoma" w:hAnsi="Tahoma" w:cs="Tahoma"/>
          <w:i w:val="0"/>
          <w:sz w:val="20"/>
          <w:szCs w:val="20"/>
          <w:highlight w:val="green"/>
        </w:rPr>
        <w:t xml:space="preserve">, </w:t>
      </w:r>
      <w:proofErr w:type="spellStart"/>
      <w:r w:rsidRPr="00F93A2D">
        <w:rPr>
          <w:rStyle w:val="Zdraznn"/>
          <w:rFonts w:ascii="Tahoma" w:hAnsi="Tahoma" w:cs="Tahoma"/>
          <w:i w:val="0"/>
          <w:sz w:val="20"/>
          <w:szCs w:val="20"/>
          <w:highlight w:val="green"/>
        </w:rPr>
        <w:t>xxxxxxxxxx</w:t>
      </w:r>
      <w:proofErr w:type="spellEnd"/>
    </w:p>
    <w:p w:rsidR="00F03B8E" w:rsidRPr="002D3379"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zapsaná v </w:t>
      </w:r>
      <w:proofErr w:type="spellStart"/>
      <w:r w:rsidRPr="00F93A2D">
        <w:rPr>
          <w:rStyle w:val="Zdraznn"/>
          <w:rFonts w:ascii="Tahoma" w:hAnsi="Tahoma" w:cs="Tahoma"/>
          <w:i w:val="0"/>
          <w:sz w:val="20"/>
          <w:szCs w:val="20"/>
          <w:highlight w:val="green"/>
        </w:rPr>
        <w:t>xxxxxxxxxxxxxxxxxxxxxxxxxxxxxxxxxxxxxxxxxxxxxxxxxxxxxx</w:t>
      </w:r>
      <w:proofErr w:type="spellEnd"/>
    </w:p>
    <w:p w:rsidR="00F03B8E" w:rsidRPr="002D3379" w:rsidRDefault="00F03B8E" w:rsidP="00F03B8E">
      <w:pPr>
        <w:spacing w:line="360" w:lineRule="exact"/>
        <w:rPr>
          <w:rStyle w:val="Zdraznn"/>
          <w:rFonts w:ascii="Tahoma" w:hAnsi="Tahoma" w:cs="Tahoma"/>
          <w:i w:val="0"/>
          <w:sz w:val="20"/>
          <w:szCs w:val="20"/>
        </w:rPr>
      </w:pPr>
      <w:r w:rsidRPr="002D3379">
        <w:rPr>
          <w:rStyle w:val="Zdraznn"/>
          <w:rFonts w:ascii="Tahoma" w:hAnsi="Tahoma" w:cs="Tahoma"/>
          <w:i w:val="0"/>
          <w:sz w:val="20"/>
          <w:szCs w:val="20"/>
        </w:rPr>
        <w:t>IČ:</w:t>
      </w:r>
      <w:r w:rsidRPr="002D3379">
        <w:rPr>
          <w:rStyle w:val="Zdraznn"/>
          <w:rFonts w:ascii="Tahoma" w:hAnsi="Tahoma" w:cs="Tahoma"/>
          <w:i w:val="0"/>
          <w:sz w:val="20"/>
          <w:szCs w:val="20"/>
        </w:rPr>
        <w:tab/>
      </w:r>
      <w:r w:rsidRPr="002D3379">
        <w:rPr>
          <w:rStyle w:val="Zdraznn"/>
          <w:rFonts w:ascii="Tahoma" w:hAnsi="Tahoma" w:cs="Tahoma"/>
          <w:i w:val="0"/>
          <w:sz w:val="20"/>
          <w:szCs w:val="20"/>
        </w:rPr>
        <w:tab/>
      </w:r>
      <w:r w:rsidRPr="002D3379">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w:t>
      </w:r>
      <w:proofErr w:type="spellEnd"/>
    </w:p>
    <w:p w:rsidR="00F03B8E" w:rsidRDefault="00F03B8E" w:rsidP="00F03B8E">
      <w:pPr>
        <w:spacing w:line="360" w:lineRule="exact"/>
        <w:rPr>
          <w:rStyle w:val="Zdraznn"/>
          <w:rFonts w:ascii="Tahoma" w:hAnsi="Tahoma" w:cs="Tahoma"/>
          <w:i w:val="0"/>
          <w:sz w:val="20"/>
          <w:szCs w:val="20"/>
        </w:rPr>
      </w:pPr>
      <w:r w:rsidRPr="002D3379">
        <w:rPr>
          <w:rStyle w:val="Zdraznn"/>
          <w:rFonts w:ascii="Tahoma" w:hAnsi="Tahoma" w:cs="Tahoma"/>
          <w:i w:val="0"/>
          <w:sz w:val="20"/>
          <w:szCs w:val="20"/>
        </w:rPr>
        <w:t>DIČ:</w:t>
      </w:r>
      <w:r w:rsidRPr="002D3379">
        <w:rPr>
          <w:rStyle w:val="Zdraznn"/>
          <w:rFonts w:ascii="Tahoma" w:hAnsi="Tahoma" w:cs="Tahoma"/>
          <w:i w:val="0"/>
          <w:sz w:val="20"/>
          <w:szCs w:val="20"/>
        </w:rPr>
        <w:tab/>
      </w:r>
      <w:r w:rsidRPr="002D3379">
        <w:rPr>
          <w:rStyle w:val="Zdraznn"/>
          <w:rFonts w:ascii="Tahoma" w:hAnsi="Tahoma" w:cs="Tahoma"/>
          <w:i w:val="0"/>
          <w:sz w:val="20"/>
          <w:szCs w:val="20"/>
        </w:rPr>
        <w:tab/>
      </w:r>
      <w:r w:rsidRPr="002D3379">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CZxxxxxxxxxx</w:t>
      </w:r>
      <w:proofErr w:type="spellEnd"/>
    </w:p>
    <w:p w:rsidR="00F03B8E"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bankovní spojení:</w:t>
      </w:r>
      <w:r>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xxxxxxxxxxxxxxxxxxxxx</w:t>
      </w:r>
      <w:proofErr w:type="spellEnd"/>
    </w:p>
    <w:p w:rsidR="00F03B8E"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číslo účtu</w:t>
      </w:r>
      <w:r>
        <w:rPr>
          <w:rStyle w:val="Zdraznn"/>
          <w:rFonts w:ascii="Tahoma" w:hAnsi="Tahoma" w:cs="Tahoma"/>
          <w:i w:val="0"/>
          <w:sz w:val="20"/>
          <w:szCs w:val="20"/>
        </w:rPr>
        <w:tab/>
      </w:r>
      <w:r>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w:t>
      </w:r>
      <w:proofErr w:type="spellEnd"/>
      <w:r w:rsidRPr="00F93A2D">
        <w:rPr>
          <w:rStyle w:val="Zdraznn"/>
          <w:rFonts w:ascii="Tahoma" w:hAnsi="Tahoma" w:cs="Tahoma"/>
          <w:i w:val="0"/>
          <w:sz w:val="20"/>
          <w:szCs w:val="20"/>
          <w:highlight w:val="green"/>
        </w:rPr>
        <w:t>/</w:t>
      </w:r>
      <w:proofErr w:type="spellStart"/>
      <w:r w:rsidRPr="00F93A2D">
        <w:rPr>
          <w:rStyle w:val="Zdraznn"/>
          <w:rFonts w:ascii="Tahoma" w:hAnsi="Tahoma" w:cs="Tahoma"/>
          <w:i w:val="0"/>
          <w:sz w:val="20"/>
          <w:szCs w:val="20"/>
          <w:highlight w:val="green"/>
        </w:rPr>
        <w:t>xxxx</w:t>
      </w:r>
      <w:proofErr w:type="spellEnd"/>
    </w:p>
    <w:p w:rsidR="00F03B8E"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 xml:space="preserve">zastupující: </w:t>
      </w:r>
      <w:r>
        <w:rPr>
          <w:rStyle w:val="Zdraznn"/>
          <w:rFonts w:ascii="Tahoma" w:hAnsi="Tahoma" w:cs="Tahoma"/>
          <w:i w:val="0"/>
          <w:sz w:val="20"/>
          <w:szCs w:val="20"/>
        </w:rPr>
        <w:tab/>
      </w:r>
      <w:r>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xxxxxxxxxxxxxxxxxxx</w:t>
      </w:r>
      <w:proofErr w:type="spellEnd"/>
      <w:r w:rsidRPr="00F93A2D">
        <w:rPr>
          <w:rStyle w:val="Zdraznn"/>
          <w:rFonts w:ascii="Tahoma" w:hAnsi="Tahoma" w:cs="Tahoma"/>
          <w:i w:val="0"/>
          <w:sz w:val="20"/>
          <w:szCs w:val="20"/>
          <w:highlight w:val="green"/>
        </w:rPr>
        <w:t xml:space="preserve">, </w:t>
      </w:r>
      <w:proofErr w:type="spellStart"/>
      <w:r w:rsidRPr="00F93A2D">
        <w:rPr>
          <w:rStyle w:val="Zdraznn"/>
          <w:rFonts w:ascii="Tahoma" w:hAnsi="Tahoma" w:cs="Tahoma"/>
          <w:i w:val="0"/>
          <w:sz w:val="20"/>
          <w:szCs w:val="20"/>
          <w:highlight w:val="green"/>
        </w:rPr>
        <w:t>xxxxxxxxxxxxxxx</w:t>
      </w:r>
      <w:proofErr w:type="spellEnd"/>
    </w:p>
    <w:p w:rsidR="00F03B8E"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kontaktní osoba:</w:t>
      </w:r>
      <w:r>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xxxxxxxxxxxxxxxxxxxxxxx</w:t>
      </w:r>
      <w:proofErr w:type="spellEnd"/>
    </w:p>
    <w:p w:rsidR="00F03B8E"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telefon:</w:t>
      </w:r>
      <w:r>
        <w:rPr>
          <w:rStyle w:val="Zdraznn"/>
          <w:rFonts w:ascii="Tahoma" w:hAnsi="Tahoma" w:cs="Tahoma"/>
          <w:i w:val="0"/>
          <w:sz w:val="20"/>
          <w:szCs w:val="20"/>
        </w:rPr>
        <w:tab/>
      </w:r>
      <w:r>
        <w:rPr>
          <w:rStyle w:val="Zdraznn"/>
          <w:rFonts w:ascii="Tahoma" w:hAnsi="Tahoma" w:cs="Tahoma"/>
          <w:i w:val="0"/>
          <w:sz w:val="20"/>
          <w:szCs w:val="20"/>
        </w:rPr>
        <w:tab/>
      </w:r>
      <w:r>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w:t>
      </w:r>
      <w:proofErr w:type="spellEnd"/>
      <w:r w:rsidRPr="00F93A2D">
        <w:rPr>
          <w:rStyle w:val="Zdraznn"/>
          <w:rFonts w:ascii="Tahoma" w:hAnsi="Tahoma" w:cs="Tahoma"/>
          <w:i w:val="0"/>
          <w:sz w:val="20"/>
          <w:szCs w:val="20"/>
          <w:highlight w:val="green"/>
        </w:rPr>
        <w:t xml:space="preserve"> </w:t>
      </w:r>
      <w:proofErr w:type="spellStart"/>
      <w:r w:rsidRPr="00F93A2D">
        <w:rPr>
          <w:rStyle w:val="Zdraznn"/>
          <w:rFonts w:ascii="Tahoma" w:hAnsi="Tahoma" w:cs="Tahoma"/>
          <w:i w:val="0"/>
          <w:sz w:val="20"/>
          <w:szCs w:val="20"/>
          <w:highlight w:val="green"/>
        </w:rPr>
        <w:t>xxx</w:t>
      </w:r>
      <w:proofErr w:type="spellEnd"/>
      <w:r w:rsidRPr="00F93A2D">
        <w:rPr>
          <w:rStyle w:val="Zdraznn"/>
          <w:rFonts w:ascii="Tahoma" w:hAnsi="Tahoma" w:cs="Tahoma"/>
          <w:i w:val="0"/>
          <w:sz w:val="20"/>
          <w:szCs w:val="20"/>
          <w:highlight w:val="green"/>
        </w:rPr>
        <w:t xml:space="preserve"> </w:t>
      </w:r>
      <w:proofErr w:type="spellStart"/>
      <w:r w:rsidRPr="00F93A2D">
        <w:rPr>
          <w:rStyle w:val="Zdraznn"/>
          <w:rFonts w:ascii="Tahoma" w:hAnsi="Tahoma" w:cs="Tahoma"/>
          <w:i w:val="0"/>
          <w:sz w:val="20"/>
          <w:szCs w:val="20"/>
          <w:highlight w:val="green"/>
        </w:rPr>
        <w:t>xxx</w:t>
      </w:r>
      <w:proofErr w:type="spellEnd"/>
    </w:p>
    <w:p w:rsidR="00F03B8E" w:rsidRDefault="00F03B8E" w:rsidP="00F03B8E">
      <w:pPr>
        <w:spacing w:line="360" w:lineRule="exact"/>
        <w:rPr>
          <w:rStyle w:val="Zdraznn"/>
          <w:rFonts w:ascii="Tahoma" w:hAnsi="Tahoma" w:cs="Tahoma"/>
          <w:i w:val="0"/>
          <w:sz w:val="20"/>
          <w:szCs w:val="20"/>
        </w:rPr>
      </w:pPr>
      <w:r>
        <w:rPr>
          <w:rStyle w:val="Zdraznn"/>
          <w:rFonts w:ascii="Tahoma" w:hAnsi="Tahoma" w:cs="Tahoma"/>
          <w:i w:val="0"/>
          <w:sz w:val="20"/>
          <w:szCs w:val="20"/>
        </w:rPr>
        <w:t>e-mail:</w:t>
      </w:r>
      <w:r>
        <w:rPr>
          <w:rStyle w:val="Zdraznn"/>
          <w:rFonts w:ascii="Tahoma" w:hAnsi="Tahoma" w:cs="Tahoma"/>
          <w:i w:val="0"/>
          <w:sz w:val="20"/>
          <w:szCs w:val="20"/>
        </w:rPr>
        <w:tab/>
      </w:r>
      <w:r>
        <w:rPr>
          <w:rStyle w:val="Zdraznn"/>
          <w:rFonts w:ascii="Tahoma" w:hAnsi="Tahoma" w:cs="Tahoma"/>
          <w:i w:val="0"/>
          <w:sz w:val="20"/>
          <w:szCs w:val="20"/>
        </w:rPr>
        <w:tab/>
      </w:r>
      <w:r>
        <w:rPr>
          <w:rStyle w:val="Zdraznn"/>
          <w:rFonts w:ascii="Tahoma" w:hAnsi="Tahoma" w:cs="Tahoma"/>
          <w:i w:val="0"/>
          <w:sz w:val="20"/>
          <w:szCs w:val="20"/>
        </w:rPr>
        <w:tab/>
      </w:r>
      <w:proofErr w:type="spellStart"/>
      <w:r w:rsidRPr="00F93A2D">
        <w:rPr>
          <w:rStyle w:val="Zdraznn"/>
          <w:rFonts w:ascii="Tahoma" w:hAnsi="Tahoma" w:cs="Tahoma"/>
          <w:i w:val="0"/>
          <w:sz w:val="20"/>
          <w:szCs w:val="20"/>
          <w:highlight w:val="green"/>
        </w:rPr>
        <w:t>xxxxxxxxxxxxxxxx@xxxxxxxxx-xx</w:t>
      </w:r>
      <w:proofErr w:type="spellEnd"/>
    </w:p>
    <w:p w:rsidR="00F03B8E" w:rsidRDefault="00F03B8E">
      <w:pPr>
        <w:spacing w:line="360" w:lineRule="exact"/>
        <w:rPr>
          <w:rStyle w:val="Zdraznn"/>
          <w:rFonts w:ascii="Tahoma" w:hAnsi="Tahoma" w:cs="Tahoma"/>
          <w:i w:val="0"/>
          <w:sz w:val="20"/>
          <w:szCs w:val="20"/>
        </w:rPr>
      </w:pPr>
    </w:p>
    <w:p w:rsidR="00F03B8E" w:rsidRDefault="00F03B8E" w:rsidP="005C63AA">
      <w:pPr>
        <w:spacing w:line="360" w:lineRule="exact"/>
        <w:rPr>
          <w:sz w:val="2"/>
          <w:szCs w:val="2"/>
        </w:rPr>
      </w:pPr>
      <w:r>
        <w:rPr>
          <w:rStyle w:val="Zdraznn"/>
          <w:rFonts w:ascii="Tahoma" w:hAnsi="Tahoma" w:cs="Tahoma"/>
          <w:i w:val="0"/>
          <w:sz w:val="20"/>
          <w:szCs w:val="20"/>
        </w:rPr>
        <w:t>dále jen „poskytovatel“</w:t>
      </w:r>
    </w:p>
    <w:p w:rsidR="00F03B8E" w:rsidRDefault="00F03B8E">
      <w:pPr>
        <w:rPr>
          <w:sz w:val="2"/>
          <w:szCs w:val="2"/>
        </w:rPr>
        <w:sectPr w:rsidR="00F03B8E" w:rsidSect="005C63AA">
          <w:footerReference w:type="even" r:id="rId7"/>
          <w:footerReference w:type="default" r:id="rId8"/>
          <w:footerReference w:type="first" r:id="rId9"/>
          <w:type w:val="continuous"/>
          <w:pgSz w:w="11900" w:h="16840"/>
          <w:pgMar w:top="1588" w:right="1355" w:bottom="1531" w:left="1389" w:header="0" w:footer="6" w:gutter="0"/>
          <w:cols w:space="720"/>
          <w:noEndnote/>
          <w:docGrid w:linePitch="360"/>
        </w:sectPr>
      </w:pPr>
    </w:p>
    <w:p w:rsidR="0038416C" w:rsidRDefault="005C77FF">
      <w:pPr>
        <w:rPr>
          <w:sz w:val="2"/>
          <w:szCs w:val="2"/>
        </w:rPr>
        <w:sectPr w:rsidR="0038416C">
          <w:type w:val="continuous"/>
          <w:pgSz w:w="11900" w:h="16840"/>
          <w:pgMar w:top="10127" w:right="0" w:bottom="1836" w:left="0" w:header="0" w:footer="3" w:gutter="0"/>
          <w:cols w:space="720"/>
          <w:noEndnote/>
          <w:docGrid w:linePitch="360"/>
        </w:sectPr>
      </w:pPr>
      <w:r>
        <w:t xml:space="preserve"> </w:t>
      </w:r>
    </w:p>
    <w:p w:rsidR="0038416C" w:rsidRDefault="005C77FF">
      <w:pPr>
        <w:pStyle w:val="Nadpis120"/>
        <w:keepNext/>
        <w:keepLines/>
        <w:shd w:val="clear" w:color="auto" w:fill="auto"/>
        <w:spacing w:after="194" w:line="200" w:lineRule="exact"/>
        <w:jc w:val="center"/>
      </w:pPr>
      <w:bookmarkStart w:id="0" w:name="bookmark1"/>
      <w:r>
        <w:lastRenderedPageBreak/>
        <w:t>Preambule</w:t>
      </w:r>
      <w:bookmarkEnd w:id="0"/>
    </w:p>
    <w:p w:rsidR="0038416C" w:rsidRPr="00193718" w:rsidRDefault="005C77FF" w:rsidP="00D961BF">
      <w:pPr>
        <w:pStyle w:val="Zkladntext20"/>
        <w:shd w:val="clear" w:color="auto" w:fill="auto"/>
        <w:tabs>
          <w:tab w:val="left" w:pos="0"/>
        </w:tabs>
        <w:spacing w:after="234" w:line="238" w:lineRule="exact"/>
        <w:ind w:firstLine="0"/>
        <w:jc w:val="both"/>
      </w:pPr>
      <w:r w:rsidRPr="00193718">
        <w:t>Tato Rámcová smlouva o spolupráci (dále též „smlouva") byla uzavřena na základě a v souladu s výsledky zadávacího řízení na zadání veřejné zakázky malého rozsahu „</w:t>
      </w:r>
      <w:r w:rsidR="00F03B8E" w:rsidRPr="00193718">
        <w:t xml:space="preserve">Zajištění provozu WC při akcích“ </w:t>
      </w:r>
      <w:r w:rsidRPr="00193718">
        <w:t>(dále též „zadávací řízení"), konaného mimo režim zákona č. 137/2006 Sb., o veřejných zakázkách, ve znění pozdějších předpisů (dále jen „ZVZ").</w:t>
      </w:r>
    </w:p>
    <w:p w:rsidR="0038416C" w:rsidRPr="00193718" w:rsidRDefault="005C77FF" w:rsidP="00D961BF">
      <w:pPr>
        <w:pStyle w:val="Zkladntext20"/>
        <w:shd w:val="clear" w:color="auto" w:fill="auto"/>
        <w:tabs>
          <w:tab w:val="left" w:pos="0"/>
        </w:tabs>
        <w:spacing w:line="245" w:lineRule="exact"/>
        <w:ind w:firstLine="0"/>
        <w:jc w:val="both"/>
      </w:pPr>
      <w:r w:rsidRPr="00193718">
        <w:t>Poskytovatel prohlašuje, že je držitelem oprávnění poskytovat služby v rozsahu, k němuž se zavázal touto smlouvou, a který lze očekávat v návaznosti na podklady zadávacího řízení.</w:t>
      </w:r>
    </w:p>
    <w:p w:rsidR="009A0A40" w:rsidRDefault="009A0A40" w:rsidP="009A0A40">
      <w:pPr>
        <w:pStyle w:val="Zkladntext20"/>
        <w:shd w:val="clear" w:color="auto" w:fill="auto"/>
        <w:tabs>
          <w:tab w:val="left" w:pos="695"/>
        </w:tabs>
        <w:spacing w:line="245" w:lineRule="exact"/>
        <w:ind w:firstLine="0"/>
        <w:jc w:val="both"/>
      </w:pPr>
    </w:p>
    <w:p w:rsidR="009A0A40" w:rsidRPr="009A0A40" w:rsidRDefault="009A0A40" w:rsidP="009A0A40">
      <w:pPr>
        <w:pStyle w:val="Zkladntext20"/>
        <w:shd w:val="clear" w:color="auto" w:fill="auto"/>
        <w:tabs>
          <w:tab w:val="left" w:pos="695"/>
        </w:tabs>
        <w:spacing w:line="245" w:lineRule="exact"/>
        <w:ind w:firstLine="0"/>
        <w:jc w:val="both"/>
      </w:pPr>
    </w:p>
    <w:p w:rsidR="009A0A40" w:rsidRDefault="00332408" w:rsidP="00332408">
      <w:pPr>
        <w:pStyle w:val="Zkladntext20"/>
        <w:shd w:val="clear" w:color="auto" w:fill="auto"/>
        <w:tabs>
          <w:tab w:val="left" w:pos="695"/>
        </w:tabs>
        <w:spacing w:line="245" w:lineRule="exact"/>
        <w:ind w:left="420" w:firstLine="0"/>
        <w:jc w:val="center"/>
        <w:rPr>
          <w:b/>
        </w:rPr>
      </w:pPr>
      <w:r>
        <w:rPr>
          <w:b/>
        </w:rPr>
        <w:t xml:space="preserve">1. </w:t>
      </w:r>
      <w:r w:rsidR="009A0A40">
        <w:rPr>
          <w:b/>
        </w:rPr>
        <w:t>Předmět a účel smlouvy</w:t>
      </w:r>
    </w:p>
    <w:p w:rsidR="009A0A40" w:rsidRDefault="009A0A40" w:rsidP="009A0A40">
      <w:pPr>
        <w:pStyle w:val="Zkladntext20"/>
        <w:shd w:val="clear" w:color="auto" w:fill="auto"/>
        <w:tabs>
          <w:tab w:val="left" w:pos="695"/>
        </w:tabs>
        <w:spacing w:line="245" w:lineRule="exact"/>
        <w:ind w:firstLine="0"/>
        <w:jc w:val="center"/>
        <w:rPr>
          <w:b/>
        </w:rPr>
      </w:pPr>
    </w:p>
    <w:p w:rsidR="009A0A40" w:rsidRDefault="00524A16" w:rsidP="009A0A40">
      <w:pPr>
        <w:pStyle w:val="Zkladntext20"/>
        <w:numPr>
          <w:ilvl w:val="0"/>
          <w:numId w:val="2"/>
        </w:numPr>
        <w:shd w:val="clear" w:color="auto" w:fill="auto"/>
        <w:tabs>
          <w:tab w:val="left" w:pos="709"/>
        </w:tabs>
        <w:spacing w:after="180"/>
        <w:ind w:left="760" w:hanging="760"/>
        <w:jc w:val="both"/>
      </w:pPr>
      <w:r>
        <w:t xml:space="preserve"> </w:t>
      </w:r>
      <w:r w:rsidR="009A0A40">
        <w:t>Účelem této smlouvy je stanovení právního rámce pro poskytování níže definovaných služeb v oblasti úklidu a provozu WC, a úprava postupu při objednávání předmětných služeb.</w:t>
      </w:r>
    </w:p>
    <w:p w:rsidR="009A0A40" w:rsidRDefault="00524A16" w:rsidP="009A0A40">
      <w:pPr>
        <w:pStyle w:val="Zkladntext20"/>
        <w:numPr>
          <w:ilvl w:val="0"/>
          <w:numId w:val="2"/>
        </w:numPr>
        <w:shd w:val="clear" w:color="auto" w:fill="auto"/>
        <w:tabs>
          <w:tab w:val="left" w:pos="709"/>
        </w:tabs>
        <w:spacing w:after="213"/>
        <w:ind w:left="760" w:hanging="760"/>
        <w:jc w:val="both"/>
      </w:pPr>
      <w:r>
        <w:t xml:space="preserve"> </w:t>
      </w:r>
      <w:r w:rsidR="009A0A40">
        <w:t xml:space="preserve">Předmětem této smlouvy je závazek poskytovatele poskytovat objednateli sjednaným způsobem úklidové služby a zajištění provozu WC při výstavních, kulturních a jiných akcích mimo rámec pravidelného úklidu prostor. </w:t>
      </w:r>
    </w:p>
    <w:p w:rsidR="0038416C" w:rsidRDefault="005C77FF">
      <w:pPr>
        <w:pStyle w:val="Nadpis30"/>
        <w:keepNext/>
        <w:keepLines/>
        <w:shd w:val="clear" w:color="auto" w:fill="auto"/>
        <w:spacing w:after="130" w:line="200" w:lineRule="exact"/>
        <w:ind w:left="3660"/>
      </w:pPr>
      <w:bookmarkStart w:id="1" w:name="bookmark2"/>
      <w:r>
        <w:t>2. Objednávky služeb</w:t>
      </w:r>
      <w:bookmarkEnd w:id="1"/>
    </w:p>
    <w:p w:rsidR="0038416C" w:rsidRDefault="00524A16">
      <w:pPr>
        <w:pStyle w:val="Zkladntext20"/>
        <w:numPr>
          <w:ilvl w:val="0"/>
          <w:numId w:val="3"/>
        </w:numPr>
        <w:shd w:val="clear" w:color="auto" w:fill="auto"/>
        <w:tabs>
          <w:tab w:val="left" w:pos="709"/>
        </w:tabs>
        <w:spacing w:after="177" w:line="238" w:lineRule="exact"/>
        <w:ind w:left="760" w:hanging="760"/>
        <w:jc w:val="both"/>
      </w:pPr>
      <w:r>
        <w:t xml:space="preserve"> </w:t>
      </w:r>
      <w:r w:rsidR="005C77FF">
        <w:t>Dílčí plnění budou realizována na základě písemných objednávek objednatele, které budou obsahovat přesnou specifikaci poptávané služby, její rozsah dle aktuálních potřeb objednatele a termín a místo plnění. Objednávky budou, s výjimkami dle níže uvedeného, doručeny poskytovateli alespoň 3 pracovní dny před požadovaným nástupem k</w:t>
      </w:r>
      <w:r w:rsidR="009A0A40">
        <w:t> zajištění provozu WC.</w:t>
      </w:r>
    </w:p>
    <w:p w:rsidR="0038416C" w:rsidRDefault="00524A16">
      <w:pPr>
        <w:pStyle w:val="Zkladntext20"/>
        <w:numPr>
          <w:ilvl w:val="0"/>
          <w:numId w:val="3"/>
        </w:numPr>
        <w:shd w:val="clear" w:color="auto" w:fill="auto"/>
        <w:tabs>
          <w:tab w:val="left" w:pos="709"/>
        </w:tabs>
        <w:spacing w:after="180"/>
        <w:ind w:left="760" w:hanging="760"/>
        <w:jc w:val="both"/>
      </w:pPr>
      <w:r>
        <w:t xml:space="preserve"> </w:t>
      </w:r>
      <w:r w:rsidR="005C77FF">
        <w:t>Poskytovatel potvrdí objednateli písemně (též formou elektronické komunikace) tuto objednávku do 2 pracovních dnů od doručení. Tímto se stává akceptace závaznou.</w:t>
      </w:r>
    </w:p>
    <w:p w:rsidR="0038416C" w:rsidRDefault="00524A16">
      <w:pPr>
        <w:pStyle w:val="Zkladntext20"/>
        <w:numPr>
          <w:ilvl w:val="0"/>
          <w:numId w:val="3"/>
        </w:numPr>
        <w:shd w:val="clear" w:color="auto" w:fill="auto"/>
        <w:tabs>
          <w:tab w:val="left" w:pos="709"/>
        </w:tabs>
        <w:spacing w:after="513"/>
        <w:ind w:left="760" w:hanging="760"/>
        <w:jc w:val="both"/>
      </w:pPr>
      <w:r>
        <w:t xml:space="preserve"> </w:t>
      </w:r>
      <w:r w:rsidR="005C77FF">
        <w:t>Poskytovatel není oprávněn odmítnout akceptaci objednávky, která byla vystavena v souladu se závazky Poskytovatele dle této smlouvy a obsahuje veškeré náležitosti objednávky, pokud mu v</w:t>
      </w:r>
      <w:r w:rsidR="00332408">
        <w:t xml:space="preserve"> </w:t>
      </w:r>
      <w:r w:rsidR="005C77FF">
        <w:t xml:space="preserve">tom nebrání </w:t>
      </w:r>
      <w:r w:rsidR="00837530">
        <w:t xml:space="preserve">závažné </w:t>
      </w:r>
      <w:r w:rsidR="005C77FF">
        <w:t>objektivní překážky.</w:t>
      </w:r>
    </w:p>
    <w:p w:rsidR="0038416C" w:rsidRDefault="00332408" w:rsidP="00332408">
      <w:pPr>
        <w:pStyle w:val="Nadpis30"/>
        <w:keepNext/>
        <w:keepLines/>
        <w:shd w:val="clear" w:color="auto" w:fill="auto"/>
        <w:tabs>
          <w:tab w:val="left" w:pos="3907"/>
        </w:tabs>
        <w:spacing w:after="134" w:line="200" w:lineRule="exact"/>
        <w:jc w:val="center"/>
      </w:pPr>
      <w:bookmarkStart w:id="2" w:name="bookmark3"/>
      <w:r>
        <w:t xml:space="preserve">3. </w:t>
      </w:r>
      <w:r w:rsidR="005C77FF">
        <w:t xml:space="preserve">Předmět </w:t>
      </w:r>
      <w:r>
        <w:t>plnění</w:t>
      </w:r>
      <w:bookmarkEnd w:id="2"/>
    </w:p>
    <w:p w:rsidR="0038416C" w:rsidRPr="005C63AA" w:rsidRDefault="00524A16">
      <w:pPr>
        <w:pStyle w:val="Zkladntext20"/>
        <w:numPr>
          <w:ilvl w:val="1"/>
          <w:numId w:val="4"/>
        </w:numPr>
        <w:shd w:val="clear" w:color="auto" w:fill="auto"/>
        <w:tabs>
          <w:tab w:val="left" w:pos="709"/>
        </w:tabs>
        <w:spacing w:after="177" w:line="238" w:lineRule="exact"/>
        <w:ind w:left="760" w:hanging="760"/>
        <w:jc w:val="both"/>
      </w:pPr>
      <w:r>
        <w:t xml:space="preserve"> </w:t>
      </w:r>
      <w:r w:rsidR="005C77FF">
        <w:t xml:space="preserve">Smluvní strany berou na vědomí, že </w:t>
      </w:r>
      <w:r w:rsidR="00837530" w:rsidRPr="005C63AA">
        <w:t xml:space="preserve">rozsah předmětu </w:t>
      </w:r>
      <w:r w:rsidR="005C77FF" w:rsidRPr="005C63AA">
        <w:t xml:space="preserve">plnění </w:t>
      </w:r>
      <w:r w:rsidR="00837530" w:rsidRPr="005C63AA">
        <w:t xml:space="preserve">se </w:t>
      </w:r>
      <w:r w:rsidR="005C77FF" w:rsidRPr="005C63AA">
        <w:t xml:space="preserve">může </w:t>
      </w:r>
      <w:r w:rsidR="00837530" w:rsidRPr="005C63AA">
        <w:t xml:space="preserve">měnit. </w:t>
      </w:r>
      <w:r w:rsidR="005C77FF" w:rsidRPr="005C63AA">
        <w:t>Předmětem plnění jsou vždy služby</w:t>
      </w:r>
      <w:r w:rsidR="00837530" w:rsidRPr="005C63AA">
        <w:t xml:space="preserve"> zajištění úklidu a provozu WC</w:t>
      </w:r>
      <w:r w:rsidR="005C77FF" w:rsidRPr="005C63AA">
        <w:t xml:space="preserve"> v rozsahu a určení dle objednávky.</w:t>
      </w:r>
    </w:p>
    <w:p w:rsidR="0038416C" w:rsidRPr="005C63AA" w:rsidRDefault="00524A16">
      <w:pPr>
        <w:pStyle w:val="Zkladntext20"/>
        <w:numPr>
          <w:ilvl w:val="1"/>
          <w:numId w:val="4"/>
        </w:numPr>
        <w:shd w:val="clear" w:color="auto" w:fill="auto"/>
        <w:tabs>
          <w:tab w:val="left" w:pos="709"/>
        </w:tabs>
        <w:spacing w:after="180"/>
        <w:ind w:left="760" w:hanging="760"/>
        <w:jc w:val="both"/>
      </w:pPr>
      <w:r>
        <w:t xml:space="preserve"> </w:t>
      </w:r>
      <w:r w:rsidR="005C77FF" w:rsidRPr="005C63AA">
        <w:t xml:space="preserve">Předmětem plnění jsou rovněž činnosti, práce a dodávky, které nejsou výslovně v této smlouvě uvedeny, ale o kterých poskytovatel věděl, nebo podle svých odborných znalostí vědět měl nebo mohl, že jsou k řádnému a kvalitnímu provedení plnění dané povahy potřeba. Pro tato plnění platí, že jejich cena je zahrnuta v ceně jednotlivých </w:t>
      </w:r>
      <w:r w:rsidR="005C77FF" w:rsidRPr="00D2633E">
        <w:t>plnění dle Přílohy č. 1.</w:t>
      </w:r>
    </w:p>
    <w:p w:rsidR="0038416C" w:rsidRDefault="00524A16">
      <w:pPr>
        <w:pStyle w:val="Zkladntext20"/>
        <w:numPr>
          <w:ilvl w:val="1"/>
          <w:numId w:val="4"/>
        </w:numPr>
        <w:shd w:val="clear" w:color="auto" w:fill="auto"/>
        <w:tabs>
          <w:tab w:val="left" w:pos="709"/>
        </w:tabs>
        <w:ind w:left="760" w:hanging="760"/>
        <w:jc w:val="both"/>
      </w:pPr>
      <w:r>
        <w:t xml:space="preserve"> </w:t>
      </w:r>
      <w:r w:rsidR="005C77FF">
        <w:t xml:space="preserve">Plnění dle této smlouvy bude provedeno v rozsahu, způsobem a v jakosti stanovené touto smlouvou, obecně závaznými právními předpisy, </w:t>
      </w:r>
      <w:r w:rsidR="00837530">
        <w:t>v</w:t>
      </w:r>
      <w:r w:rsidR="005C77FF">
        <w:t>eškerými písemnými pokyny a podklady předanými objednatelem poskytovateli podle této smlouvy</w:t>
      </w:r>
      <w:r w:rsidR="00837530">
        <w:t xml:space="preserve">, případně rozhodnutím </w:t>
      </w:r>
      <w:r w:rsidR="005C77FF">
        <w:t>veřejnoprávních orgánů.</w:t>
      </w:r>
    </w:p>
    <w:p w:rsidR="005C63AA" w:rsidRDefault="005C63AA" w:rsidP="005C63AA">
      <w:pPr>
        <w:pStyle w:val="Zkladntext20"/>
        <w:shd w:val="clear" w:color="auto" w:fill="auto"/>
        <w:tabs>
          <w:tab w:val="left" w:pos="709"/>
        </w:tabs>
        <w:ind w:firstLine="0"/>
        <w:jc w:val="both"/>
      </w:pPr>
    </w:p>
    <w:p w:rsidR="005C63AA" w:rsidRDefault="005C63AA" w:rsidP="005C63AA">
      <w:pPr>
        <w:pStyle w:val="Zkladntext20"/>
        <w:shd w:val="clear" w:color="auto" w:fill="auto"/>
        <w:tabs>
          <w:tab w:val="left" w:pos="709"/>
        </w:tabs>
        <w:ind w:firstLine="0"/>
        <w:jc w:val="both"/>
      </w:pPr>
    </w:p>
    <w:p w:rsidR="005C63AA" w:rsidRDefault="005C63AA" w:rsidP="005C63AA">
      <w:pPr>
        <w:pStyle w:val="Nadpis30"/>
        <w:keepNext/>
        <w:keepLines/>
        <w:shd w:val="clear" w:color="auto" w:fill="auto"/>
        <w:tabs>
          <w:tab w:val="left" w:pos="3907"/>
        </w:tabs>
        <w:spacing w:after="134" w:line="200" w:lineRule="exact"/>
        <w:jc w:val="center"/>
      </w:pPr>
      <w:r>
        <w:t>4. Oprávnění a závazky poskytovatele</w:t>
      </w:r>
    </w:p>
    <w:p w:rsidR="0038416C" w:rsidRPr="00BF1C58" w:rsidRDefault="005C77FF">
      <w:pPr>
        <w:pStyle w:val="Zkladntext20"/>
        <w:numPr>
          <w:ilvl w:val="0"/>
          <w:numId w:val="5"/>
        </w:numPr>
        <w:shd w:val="clear" w:color="auto" w:fill="auto"/>
        <w:tabs>
          <w:tab w:val="left" w:pos="724"/>
        </w:tabs>
        <w:spacing w:after="194" w:line="200" w:lineRule="exact"/>
        <w:ind w:firstLine="0"/>
        <w:jc w:val="both"/>
      </w:pPr>
      <w:r w:rsidRPr="00BF1C58">
        <w:t>Poskytovatel se zavazuje:</w:t>
      </w:r>
    </w:p>
    <w:p w:rsidR="0038416C" w:rsidRDefault="00F93A2D" w:rsidP="00D2633E">
      <w:pPr>
        <w:pStyle w:val="Zkladntext20"/>
        <w:numPr>
          <w:ilvl w:val="0"/>
          <w:numId w:val="6"/>
        </w:numPr>
        <w:shd w:val="clear" w:color="auto" w:fill="auto"/>
        <w:spacing w:line="238" w:lineRule="exact"/>
        <w:ind w:left="1418" w:hanging="360"/>
        <w:jc w:val="both"/>
      </w:pPr>
      <w:r>
        <w:t>P</w:t>
      </w:r>
      <w:r w:rsidR="005C77FF">
        <w:t>rovádět plnění řádně, ve stanovených termínech dle objednávek, v souladu se zákonem, touto smlouvou, jejími přílohami, dobrými mravy, účelem smlouvy, zájmy objednatele a podle pokyn</w:t>
      </w:r>
      <w:r w:rsidR="00D424DF">
        <w:t>ů</w:t>
      </w:r>
      <w:r w:rsidR="005C77FF">
        <w:t xml:space="preserve"> objednatele, které jsou poskytovateli známy nebo které musí znát</w:t>
      </w:r>
      <w:r>
        <w:t>.</w:t>
      </w:r>
    </w:p>
    <w:p w:rsidR="00D424DF" w:rsidRDefault="00D424DF" w:rsidP="00D424DF">
      <w:pPr>
        <w:pStyle w:val="Zkladntext20"/>
        <w:shd w:val="clear" w:color="auto" w:fill="auto"/>
        <w:tabs>
          <w:tab w:val="left" w:pos="1454"/>
        </w:tabs>
        <w:spacing w:line="238" w:lineRule="exact"/>
        <w:ind w:left="1460" w:firstLine="0"/>
        <w:jc w:val="both"/>
      </w:pPr>
    </w:p>
    <w:p w:rsidR="0038416C" w:rsidRDefault="00F93A2D">
      <w:pPr>
        <w:pStyle w:val="Zkladntext20"/>
        <w:numPr>
          <w:ilvl w:val="0"/>
          <w:numId w:val="6"/>
        </w:numPr>
        <w:shd w:val="clear" w:color="auto" w:fill="auto"/>
        <w:spacing w:line="238" w:lineRule="exact"/>
        <w:ind w:left="1460" w:hanging="360"/>
        <w:jc w:val="both"/>
      </w:pPr>
      <w:r>
        <w:t>P</w:t>
      </w:r>
      <w:r w:rsidR="005C77FF">
        <w:t>ři uskutečňování plnění dle této smlouvy postupovat při zařizování záležitostí s odbornou péčí a chránit zájmy objednatele</w:t>
      </w:r>
      <w:r>
        <w:t>.</w:t>
      </w:r>
    </w:p>
    <w:p w:rsidR="00F93A2D" w:rsidRDefault="00F93A2D" w:rsidP="00F93A2D">
      <w:pPr>
        <w:pStyle w:val="Odstavecseseznamem"/>
      </w:pPr>
    </w:p>
    <w:p w:rsidR="0038416C" w:rsidRDefault="00F93A2D">
      <w:pPr>
        <w:pStyle w:val="Zkladntext20"/>
        <w:numPr>
          <w:ilvl w:val="0"/>
          <w:numId w:val="6"/>
        </w:numPr>
        <w:shd w:val="clear" w:color="auto" w:fill="auto"/>
        <w:tabs>
          <w:tab w:val="left" w:pos="1454"/>
        </w:tabs>
        <w:spacing w:line="238" w:lineRule="exact"/>
        <w:ind w:left="1460" w:hanging="360"/>
        <w:jc w:val="both"/>
      </w:pPr>
      <w:r>
        <w:t>P</w:t>
      </w:r>
      <w:r w:rsidR="005C77FF">
        <w:t>ři uskutečňování plnění postupovat tak, aby nedocházelo v mí</w:t>
      </w:r>
      <w:r w:rsidR="00D424DF">
        <w:t>ř</w:t>
      </w:r>
      <w:r w:rsidR="005C77FF">
        <w:t>e nikoli nezbytné dle této smlouvy k narušen</w:t>
      </w:r>
      <w:r w:rsidR="00BF1C58">
        <w:t>í provozu předmětných prostor</w:t>
      </w:r>
      <w:r>
        <w:t>.</w:t>
      </w:r>
    </w:p>
    <w:p w:rsidR="00BF1C58" w:rsidRDefault="00BF1C58" w:rsidP="00BF1C58">
      <w:pPr>
        <w:pStyle w:val="Zkladntext20"/>
        <w:shd w:val="clear" w:color="auto" w:fill="auto"/>
        <w:tabs>
          <w:tab w:val="left" w:pos="1454"/>
        </w:tabs>
        <w:spacing w:line="238" w:lineRule="exact"/>
        <w:ind w:left="1460" w:firstLine="0"/>
        <w:jc w:val="both"/>
      </w:pPr>
    </w:p>
    <w:p w:rsidR="0038416C" w:rsidRDefault="00F93A2D">
      <w:pPr>
        <w:pStyle w:val="Zkladntext20"/>
        <w:numPr>
          <w:ilvl w:val="0"/>
          <w:numId w:val="6"/>
        </w:numPr>
        <w:shd w:val="clear" w:color="auto" w:fill="auto"/>
        <w:spacing w:line="238" w:lineRule="exact"/>
        <w:ind w:left="1460" w:hanging="360"/>
        <w:jc w:val="both"/>
      </w:pPr>
      <w:r>
        <w:t>D</w:t>
      </w:r>
      <w:r w:rsidR="005C77FF">
        <w:t xml:space="preserve">održovat vnitřní předpisy, pokyny a směrnice objednatele stanovující provozně technické a bezpečnostní podmínky pohybu osob v </w:t>
      </w:r>
      <w:r w:rsidR="00BF1C58">
        <w:t>prostorách a zařízeních, kt</w:t>
      </w:r>
      <w:r w:rsidR="005C77FF">
        <w:t>eré jsou m</w:t>
      </w:r>
      <w:r w:rsidR="00BF1C58">
        <w:t>ístem plnění dle této smlouvy</w:t>
      </w:r>
      <w:r>
        <w:t>.</w:t>
      </w:r>
    </w:p>
    <w:p w:rsidR="00BF1C58" w:rsidRDefault="00BF1C58" w:rsidP="00BF1C58">
      <w:pPr>
        <w:pStyle w:val="Zkladntext20"/>
        <w:shd w:val="clear" w:color="auto" w:fill="auto"/>
        <w:spacing w:line="238" w:lineRule="exact"/>
        <w:ind w:left="1460" w:firstLine="0"/>
        <w:jc w:val="both"/>
      </w:pPr>
    </w:p>
    <w:p w:rsidR="0038416C" w:rsidRDefault="00F93A2D">
      <w:pPr>
        <w:pStyle w:val="Zkladntext20"/>
        <w:numPr>
          <w:ilvl w:val="0"/>
          <w:numId w:val="6"/>
        </w:numPr>
        <w:shd w:val="clear" w:color="auto" w:fill="auto"/>
        <w:tabs>
          <w:tab w:val="left" w:pos="1454"/>
        </w:tabs>
        <w:spacing w:line="238" w:lineRule="exact"/>
        <w:ind w:left="1460" w:hanging="360"/>
        <w:jc w:val="both"/>
      </w:pPr>
      <w:r>
        <w:t>D</w:t>
      </w:r>
      <w:r w:rsidR="005C77FF">
        <w:t>održovat ostatní bezpečnostní, hygienické a ekologické normy a předpisy a dále normy a předpisy upravující povinnosti subjektů při</w:t>
      </w:r>
      <w:r>
        <w:t xml:space="preserve"> nakládání s chemickými látkami.</w:t>
      </w:r>
    </w:p>
    <w:p w:rsidR="00BF1C58" w:rsidRDefault="00BF1C58" w:rsidP="00BF1C58">
      <w:pPr>
        <w:pStyle w:val="Zkladntext20"/>
        <w:shd w:val="clear" w:color="auto" w:fill="auto"/>
        <w:tabs>
          <w:tab w:val="left" w:pos="1454"/>
        </w:tabs>
        <w:spacing w:line="238" w:lineRule="exact"/>
        <w:ind w:left="1460" w:firstLine="0"/>
        <w:jc w:val="both"/>
      </w:pPr>
    </w:p>
    <w:p w:rsidR="0038416C" w:rsidRDefault="00F93A2D">
      <w:pPr>
        <w:pStyle w:val="Zkladntext20"/>
        <w:numPr>
          <w:ilvl w:val="0"/>
          <w:numId w:val="6"/>
        </w:numPr>
        <w:shd w:val="clear" w:color="auto" w:fill="auto"/>
        <w:tabs>
          <w:tab w:val="left" w:pos="1454"/>
        </w:tabs>
        <w:spacing w:line="238" w:lineRule="exact"/>
        <w:ind w:left="1460" w:hanging="360"/>
        <w:jc w:val="both"/>
      </w:pPr>
      <w:r>
        <w:t>P</w:t>
      </w:r>
      <w:r w:rsidR="005C77FF">
        <w:t>ísemně (v listinné podobě nebo emailem) oznámit objednateli všechny okolnosti (zejména rozpor pokynů objednatele se závaznými předpisy), které zjistil při realizaci plnění a</w:t>
      </w:r>
      <w:r w:rsidR="00BF1C58">
        <w:t xml:space="preserve"> </w:t>
      </w:r>
      <w:r w:rsidR="005C77FF">
        <w:t>jenž by mohly mít vliv na plnění dle této smlouvy</w:t>
      </w:r>
      <w:r>
        <w:t>.</w:t>
      </w:r>
    </w:p>
    <w:p w:rsidR="00BF1C58" w:rsidRDefault="00BF1C58" w:rsidP="00BF1C58">
      <w:pPr>
        <w:pStyle w:val="Zkladntext20"/>
        <w:shd w:val="clear" w:color="auto" w:fill="auto"/>
        <w:tabs>
          <w:tab w:val="left" w:pos="1454"/>
        </w:tabs>
        <w:spacing w:line="238" w:lineRule="exact"/>
        <w:ind w:left="1460" w:firstLine="0"/>
        <w:jc w:val="both"/>
      </w:pPr>
    </w:p>
    <w:p w:rsidR="0038416C" w:rsidRDefault="00F93A2D">
      <w:pPr>
        <w:pStyle w:val="Zkladntext20"/>
        <w:numPr>
          <w:ilvl w:val="0"/>
          <w:numId w:val="6"/>
        </w:numPr>
        <w:shd w:val="clear" w:color="auto" w:fill="auto"/>
        <w:tabs>
          <w:tab w:val="left" w:pos="1454"/>
        </w:tabs>
        <w:spacing w:after="270" w:line="238" w:lineRule="exact"/>
        <w:ind w:left="1460" w:hanging="360"/>
        <w:jc w:val="both"/>
      </w:pPr>
      <w:r>
        <w:t>V</w:t>
      </w:r>
      <w:r w:rsidR="005C77FF">
        <w:t>yžádat si všechny potřebné informace k tomu, aby mohl řádně poskytovat plnění dle smlouvy a objednávek.</w:t>
      </w:r>
    </w:p>
    <w:p w:rsidR="0038416C" w:rsidRDefault="005C77FF">
      <w:pPr>
        <w:pStyle w:val="Zkladntext20"/>
        <w:numPr>
          <w:ilvl w:val="0"/>
          <w:numId w:val="5"/>
        </w:numPr>
        <w:shd w:val="clear" w:color="auto" w:fill="auto"/>
        <w:tabs>
          <w:tab w:val="left" w:pos="724"/>
        </w:tabs>
        <w:spacing w:after="190" w:line="200" w:lineRule="exact"/>
        <w:ind w:firstLine="0"/>
        <w:jc w:val="both"/>
      </w:pPr>
      <w:r>
        <w:t>Poskytovatel se dále zavazuje:</w:t>
      </w:r>
    </w:p>
    <w:p w:rsidR="0038416C" w:rsidRDefault="00F93A2D">
      <w:pPr>
        <w:pStyle w:val="Zkladntext20"/>
        <w:numPr>
          <w:ilvl w:val="0"/>
          <w:numId w:val="7"/>
        </w:numPr>
        <w:shd w:val="clear" w:color="auto" w:fill="auto"/>
        <w:tabs>
          <w:tab w:val="left" w:pos="1454"/>
        </w:tabs>
        <w:spacing w:line="238" w:lineRule="exact"/>
        <w:ind w:left="1460" w:hanging="360"/>
        <w:jc w:val="both"/>
      </w:pPr>
      <w:r>
        <w:t>P</w:t>
      </w:r>
      <w:r w:rsidR="005C77FF">
        <w:t>ři</w:t>
      </w:r>
      <w:r w:rsidR="00BF1C58">
        <w:t xml:space="preserve"> akceptaci objednávky předat</w:t>
      </w:r>
      <w:r w:rsidR="005C77FF">
        <w:t xml:space="preserve"> objednateli seznam osob, které budou plnění realizovat</w:t>
      </w:r>
      <w:r>
        <w:t>.</w:t>
      </w:r>
    </w:p>
    <w:p w:rsidR="00BF1C58" w:rsidRDefault="00BF1C58" w:rsidP="00BF1C58">
      <w:pPr>
        <w:pStyle w:val="Zkladntext20"/>
        <w:shd w:val="clear" w:color="auto" w:fill="auto"/>
        <w:tabs>
          <w:tab w:val="left" w:pos="1454"/>
        </w:tabs>
        <w:spacing w:line="238" w:lineRule="exact"/>
        <w:ind w:left="1460" w:firstLine="0"/>
        <w:jc w:val="both"/>
      </w:pPr>
    </w:p>
    <w:p w:rsidR="0038416C" w:rsidRDefault="00F93A2D">
      <w:pPr>
        <w:pStyle w:val="Zkladntext20"/>
        <w:numPr>
          <w:ilvl w:val="0"/>
          <w:numId w:val="7"/>
        </w:numPr>
        <w:shd w:val="clear" w:color="auto" w:fill="auto"/>
        <w:tabs>
          <w:tab w:val="left" w:pos="1454"/>
        </w:tabs>
        <w:spacing w:line="238" w:lineRule="exact"/>
        <w:ind w:left="1460" w:hanging="360"/>
        <w:jc w:val="both"/>
      </w:pPr>
      <w:r>
        <w:t>Z</w:t>
      </w:r>
      <w:r w:rsidR="005C77FF">
        <w:t>ajistit si na vlastní náklad veškeré kvalitní čistící, mycí a dezinfekční prostředky a technické pomůcky a prostředky nezbytné k pr</w:t>
      </w:r>
      <w:r w:rsidR="00BF1C58">
        <w:t>ovádění plnění dle této smlouvy</w:t>
      </w:r>
      <w:r>
        <w:t>.</w:t>
      </w:r>
    </w:p>
    <w:p w:rsidR="00BF1C58" w:rsidRDefault="00BF1C58" w:rsidP="00BF1C58">
      <w:pPr>
        <w:pStyle w:val="Zkladntext20"/>
        <w:shd w:val="clear" w:color="auto" w:fill="auto"/>
        <w:tabs>
          <w:tab w:val="left" w:pos="1454"/>
        </w:tabs>
        <w:spacing w:line="238" w:lineRule="exact"/>
        <w:ind w:left="1460" w:firstLine="0"/>
        <w:jc w:val="both"/>
      </w:pPr>
    </w:p>
    <w:p w:rsidR="0038416C" w:rsidRDefault="00F93A2D">
      <w:pPr>
        <w:pStyle w:val="Zkladntext20"/>
        <w:numPr>
          <w:ilvl w:val="0"/>
          <w:numId w:val="7"/>
        </w:numPr>
        <w:shd w:val="clear" w:color="auto" w:fill="auto"/>
        <w:tabs>
          <w:tab w:val="left" w:pos="1454"/>
        </w:tabs>
        <w:spacing w:line="238" w:lineRule="exact"/>
        <w:ind w:left="1460" w:hanging="360"/>
        <w:jc w:val="both"/>
      </w:pPr>
      <w:r>
        <w:t>V</w:t>
      </w:r>
      <w:r w:rsidR="005C77FF">
        <w:t>stupovat pouze do objednatelem určených prostor místa plnění, a to pouze za účelem plnění závazků dle této smlouvy, v čase dle požadavku objednatele</w:t>
      </w:r>
      <w:r>
        <w:t>.</w:t>
      </w:r>
    </w:p>
    <w:p w:rsidR="00E61C39" w:rsidRDefault="00E61C39" w:rsidP="00E61C39">
      <w:pPr>
        <w:pStyle w:val="Zkladntext20"/>
        <w:shd w:val="clear" w:color="auto" w:fill="auto"/>
        <w:tabs>
          <w:tab w:val="left" w:pos="1454"/>
        </w:tabs>
        <w:spacing w:line="238" w:lineRule="exact"/>
        <w:ind w:left="1460" w:firstLine="0"/>
        <w:jc w:val="both"/>
      </w:pPr>
    </w:p>
    <w:p w:rsidR="00E61C39" w:rsidRDefault="00F93A2D">
      <w:pPr>
        <w:pStyle w:val="Zkladntext20"/>
        <w:numPr>
          <w:ilvl w:val="0"/>
          <w:numId w:val="7"/>
        </w:numPr>
        <w:shd w:val="clear" w:color="auto" w:fill="auto"/>
        <w:tabs>
          <w:tab w:val="left" w:pos="1454"/>
        </w:tabs>
        <w:spacing w:line="238" w:lineRule="exact"/>
        <w:ind w:left="1460" w:hanging="360"/>
        <w:jc w:val="both"/>
      </w:pPr>
      <w:r>
        <w:t>U</w:t>
      </w:r>
      <w:r w:rsidR="005C77FF">
        <w:t>držovat pořádek a čistotu v prostorách poskytnutých objednatelem pro uložení úklidových prostředků a pomůcek poskytovatele</w:t>
      </w:r>
      <w:r>
        <w:t>.</w:t>
      </w:r>
    </w:p>
    <w:p w:rsidR="00E61C39" w:rsidRPr="002A54FC" w:rsidRDefault="00E61C39" w:rsidP="00E61C39">
      <w:pPr>
        <w:pStyle w:val="Odstavecseseznamem"/>
        <w:rPr>
          <w:rFonts w:ascii="Tahoma" w:hAnsi="Tahoma" w:cs="Tahoma"/>
          <w:sz w:val="20"/>
          <w:szCs w:val="20"/>
        </w:rPr>
      </w:pPr>
    </w:p>
    <w:p w:rsidR="0038416C" w:rsidRDefault="00F93A2D">
      <w:pPr>
        <w:pStyle w:val="Zkladntext20"/>
        <w:numPr>
          <w:ilvl w:val="0"/>
          <w:numId w:val="7"/>
        </w:numPr>
        <w:shd w:val="clear" w:color="auto" w:fill="auto"/>
        <w:tabs>
          <w:tab w:val="left" w:pos="1454"/>
        </w:tabs>
        <w:spacing w:line="238" w:lineRule="exact"/>
        <w:ind w:left="1460" w:hanging="360"/>
        <w:jc w:val="both"/>
      </w:pPr>
      <w:r>
        <w:t>U</w:t>
      </w:r>
      <w:r w:rsidR="005C77FF">
        <w:t xml:space="preserve"> všech osob provádějících na straně poskytovatele plnění dle této smlouvy zajistit dodržování zákazu kouření ve </w:t>
      </w:r>
      <w:r w:rsidR="00E61C39">
        <w:t>všech prostorách místa plnění</w:t>
      </w:r>
      <w:r>
        <w:t>.</w:t>
      </w:r>
    </w:p>
    <w:p w:rsidR="00E61C39" w:rsidRPr="002A54FC" w:rsidRDefault="00E61C39" w:rsidP="00E61C39">
      <w:pPr>
        <w:pStyle w:val="Odstavecseseznamem"/>
        <w:rPr>
          <w:rFonts w:ascii="Tahoma" w:hAnsi="Tahoma" w:cs="Tahoma"/>
          <w:sz w:val="20"/>
          <w:szCs w:val="20"/>
        </w:rPr>
      </w:pPr>
    </w:p>
    <w:p w:rsidR="00E61C39" w:rsidRDefault="00F93A2D" w:rsidP="00E61C39">
      <w:pPr>
        <w:pStyle w:val="Zkladntext20"/>
        <w:numPr>
          <w:ilvl w:val="0"/>
          <w:numId w:val="7"/>
        </w:numPr>
        <w:shd w:val="clear" w:color="auto" w:fill="auto"/>
        <w:tabs>
          <w:tab w:val="left" w:pos="1454"/>
        </w:tabs>
        <w:spacing w:line="238" w:lineRule="exact"/>
        <w:ind w:left="1460" w:hanging="360"/>
        <w:jc w:val="both"/>
      </w:pPr>
      <w:r>
        <w:t>U</w:t>
      </w:r>
      <w:r w:rsidR="005C77FF">
        <w:t xml:space="preserve"> všech osob provádějících na straně poskytovatele plnění dle této smlouvy zajistit poučení o zásadách dodržování pravidel bezpečnosti a ochrany zdraví při práci</w:t>
      </w:r>
      <w:r w:rsidR="00E61C39">
        <w:t xml:space="preserve"> a </w:t>
      </w:r>
      <w:r w:rsidR="005C77FF">
        <w:t>požární ochrany</w:t>
      </w:r>
      <w:r>
        <w:t>.</w:t>
      </w:r>
    </w:p>
    <w:p w:rsidR="00E61C39" w:rsidRPr="002A54FC" w:rsidRDefault="00E61C39" w:rsidP="00E61C39">
      <w:pPr>
        <w:pStyle w:val="Odstavecseseznamem"/>
        <w:rPr>
          <w:rFonts w:ascii="Tahoma" w:hAnsi="Tahoma" w:cs="Tahoma"/>
          <w:sz w:val="20"/>
          <w:szCs w:val="20"/>
        </w:rPr>
      </w:pPr>
    </w:p>
    <w:p w:rsidR="0038416C" w:rsidRDefault="00F93A2D" w:rsidP="00E61C39">
      <w:pPr>
        <w:pStyle w:val="Zkladntext20"/>
        <w:numPr>
          <w:ilvl w:val="0"/>
          <w:numId w:val="7"/>
        </w:numPr>
        <w:shd w:val="clear" w:color="auto" w:fill="auto"/>
        <w:tabs>
          <w:tab w:val="left" w:pos="1454"/>
        </w:tabs>
        <w:spacing w:line="238" w:lineRule="exact"/>
        <w:ind w:left="1460" w:hanging="360"/>
        <w:jc w:val="both"/>
      </w:pPr>
      <w:r>
        <w:t>Z</w:t>
      </w:r>
      <w:r w:rsidR="005C77FF">
        <w:t>ajistit, aby činnosti dle této smlouvy byly prováděny pouze bezúhonnými a spolehlivými pracovníky</w:t>
      </w:r>
      <w:r>
        <w:t>.</w:t>
      </w:r>
    </w:p>
    <w:p w:rsidR="00E61C39" w:rsidRPr="002A54FC" w:rsidRDefault="00E61C39" w:rsidP="00E61C39">
      <w:pPr>
        <w:pStyle w:val="Odstavecseseznamem"/>
        <w:rPr>
          <w:rFonts w:ascii="Tahoma" w:hAnsi="Tahoma" w:cs="Tahoma"/>
          <w:sz w:val="20"/>
          <w:szCs w:val="20"/>
        </w:rPr>
      </w:pPr>
    </w:p>
    <w:p w:rsidR="0038416C" w:rsidRDefault="00F93A2D">
      <w:pPr>
        <w:pStyle w:val="Zkladntext20"/>
        <w:numPr>
          <w:ilvl w:val="0"/>
          <w:numId w:val="7"/>
        </w:numPr>
        <w:shd w:val="clear" w:color="auto" w:fill="auto"/>
        <w:tabs>
          <w:tab w:val="left" w:pos="1454"/>
        </w:tabs>
        <w:spacing w:line="238" w:lineRule="exact"/>
        <w:ind w:left="1460" w:hanging="360"/>
        <w:jc w:val="both"/>
      </w:pPr>
      <w:r>
        <w:t>Z</w:t>
      </w:r>
      <w:r w:rsidR="005C77FF">
        <w:t>ajistit řádné a včasné poučení osob provádějících na straně poskytovatele plnění dle této smlouvy</w:t>
      </w:r>
      <w:r>
        <w:t>.</w:t>
      </w:r>
    </w:p>
    <w:p w:rsidR="002A54FC" w:rsidRPr="002A54FC" w:rsidRDefault="002A54FC" w:rsidP="002A54FC">
      <w:pPr>
        <w:pStyle w:val="Odstavecseseznamem"/>
        <w:rPr>
          <w:rFonts w:ascii="Tahoma" w:hAnsi="Tahoma" w:cs="Tahoma"/>
          <w:sz w:val="20"/>
          <w:szCs w:val="20"/>
        </w:rPr>
      </w:pPr>
    </w:p>
    <w:p w:rsidR="0038416C" w:rsidRDefault="00F93A2D" w:rsidP="002A54FC">
      <w:pPr>
        <w:pStyle w:val="Zkladntext20"/>
        <w:numPr>
          <w:ilvl w:val="0"/>
          <w:numId w:val="7"/>
        </w:numPr>
        <w:shd w:val="clear" w:color="auto" w:fill="auto"/>
        <w:tabs>
          <w:tab w:val="left" w:pos="1454"/>
        </w:tabs>
        <w:spacing w:line="238" w:lineRule="exact"/>
        <w:ind w:left="1500" w:hanging="360"/>
        <w:jc w:val="both"/>
      </w:pPr>
      <w:r>
        <w:t>S</w:t>
      </w:r>
      <w:r w:rsidR="005C77FF">
        <w:t xml:space="preserve">trpět kontrolní </w:t>
      </w:r>
      <w:r w:rsidR="005C77FF" w:rsidRPr="00F474CF">
        <w:t xml:space="preserve">činnost objednatele dle článku </w:t>
      </w:r>
      <w:proofErr w:type="gramStart"/>
      <w:r w:rsidR="005C77FF" w:rsidRPr="00F474CF">
        <w:t>5.</w:t>
      </w:r>
      <w:r w:rsidR="00F474CF" w:rsidRPr="00F474CF">
        <w:t>4</w:t>
      </w:r>
      <w:r w:rsidR="005C77FF" w:rsidRPr="00F474CF">
        <w:t>.</w:t>
      </w:r>
      <w:r w:rsidR="002A54FC" w:rsidRPr="00F474CF">
        <w:t xml:space="preserve"> </w:t>
      </w:r>
      <w:r w:rsidR="005C77FF" w:rsidRPr="00F474CF">
        <w:t>této</w:t>
      </w:r>
      <w:proofErr w:type="gramEnd"/>
      <w:r w:rsidR="005C77FF">
        <w:t xml:space="preserve"> smlouvy a poskytnout objednateli k výkonu kontrolní činnosti dle obecně závazných právních předpisů a této smlouvy maximální součinnost</w:t>
      </w:r>
      <w:r>
        <w:t>.</w:t>
      </w:r>
    </w:p>
    <w:p w:rsidR="00E61C39" w:rsidRDefault="00E61C39" w:rsidP="00E61C39">
      <w:pPr>
        <w:pStyle w:val="Zkladntext20"/>
        <w:shd w:val="clear" w:color="auto" w:fill="auto"/>
        <w:tabs>
          <w:tab w:val="left" w:pos="1507"/>
        </w:tabs>
        <w:spacing w:line="238" w:lineRule="exact"/>
        <w:ind w:left="1500" w:firstLine="0"/>
        <w:jc w:val="both"/>
      </w:pPr>
    </w:p>
    <w:p w:rsidR="0038416C" w:rsidRDefault="00F93A2D" w:rsidP="002A54FC">
      <w:pPr>
        <w:pStyle w:val="Zkladntext20"/>
        <w:numPr>
          <w:ilvl w:val="0"/>
          <w:numId w:val="7"/>
        </w:numPr>
        <w:shd w:val="clear" w:color="auto" w:fill="auto"/>
        <w:tabs>
          <w:tab w:val="left" w:pos="1507"/>
        </w:tabs>
        <w:spacing w:after="240" w:line="238" w:lineRule="exact"/>
        <w:ind w:left="1500" w:hanging="360"/>
        <w:jc w:val="both"/>
      </w:pPr>
      <w:r>
        <w:t>N</w:t>
      </w:r>
      <w:r w:rsidR="005C77FF">
        <w:t>ejpozději následující pracovní den po uplatnění vady plnění dle této smlouvy objednatelem způsobem dle této smlouvy, odstranit uplatněné vady plnění</w:t>
      </w:r>
      <w:r>
        <w:t>.</w:t>
      </w:r>
    </w:p>
    <w:p w:rsidR="0038416C" w:rsidRDefault="00F93A2D" w:rsidP="002A54FC">
      <w:pPr>
        <w:pStyle w:val="Zkladntext20"/>
        <w:numPr>
          <w:ilvl w:val="0"/>
          <w:numId w:val="7"/>
        </w:numPr>
        <w:shd w:val="clear" w:color="auto" w:fill="auto"/>
        <w:tabs>
          <w:tab w:val="left" w:pos="1507"/>
        </w:tabs>
        <w:spacing w:after="450" w:line="238" w:lineRule="exact"/>
        <w:ind w:left="1500" w:hanging="360"/>
        <w:jc w:val="both"/>
      </w:pPr>
      <w:r>
        <w:t>V</w:t>
      </w:r>
      <w:r w:rsidR="005C77FF">
        <w:t xml:space="preserve"> případě škody či jiné újmy způsobené poskytovatelem či osobami, které poskytovatel k zajištění plnění dle této smlouvy pověřil nebo použil, objednateli, zajistit bez zbytečného odkladu na své náklady její odstranění. V případě, že odstranění škody nebude možné uvedením do původního stavu či bude možné pouze částečně, uhradí poskytovatel objednateli část škody peněžní formou, a to se splatností do čtrnácti dnů ode dne, kdy poskytovatel odstranil škodu či měl odstranit škodu dle tohoto odstavce smlouvy</w:t>
      </w:r>
      <w:r>
        <w:t>.</w:t>
      </w:r>
    </w:p>
    <w:p w:rsidR="0038416C" w:rsidRDefault="005C77FF" w:rsidP="002A54FC">
      <w:pPr>
        <w:pStyle w:val="Nadpis30"/>
        <w:keepNext/>
        <w:keepLines/>
        <w:shd w:val="clear" w:color="auto" w:fill="auto"/>
        <w:tabs>
          <w:tab w:val="left" w:pos="330"/>
          <w:tab w:val="center" w:pos="4632"/>
        </w:tabs>
        <w:spacing w:after="193" w:line="200" w:lineRule="exact"/>
        <w:ind w:left="40"/>
        <w:jc w:val="center"/>
      </w:pPr>
      <w:bookmarkStart w:id="3" w:name="bookmark4"/>
      <w:r>
        <w:t>5. Oprávnění a závazky objednatele</w:t>
      </w:r>
      <w:bookmarkEnd w:id="3"/>
    </w:p>
    <w:p w:rsidR="0038416C" w:rsidRDefault="00524A16">
      <w:pPr>
        <w:pStyle w:val="Zkladntext20"/>
        <w:numPr>
          <w:ilvl w:val="0"/>
          <w:numId w:val="9"/>
        </w:numPr>
        <w:shd w:val="clear" w:color="auto" w:fill="auto"/>
        <w:tabs>
          <w:tab w:val="left" w:pos="706"/>
        </w:tabs>
        <w:spacing w:after="243" w:line="234" w:lineRule="exact"/>
        <w:ind w:left="760" w:hanging="760"/>
        <w:jc w:val="both"/>
      </w:pPr>
      <w:r>
        <w:t xml:space="preserve"> </w:t>
      </w:r>
      <w:r w:rsidR="005C77FF">
        <w:t>Objednatel je povinen včas předat poskytovateli nutné a potřebné podklady a pravdivé informace, jež jsou nutné k realizaci plnění dle této smlouvy, zejména technické a evidenční podklady.</w:t>
      </w:r>
    </w:p>
    <w:p w:rsidR="0038416C" w:rsidRDefault="00524A16">
      <w:pPr>
        <w:pStyle w:val="Zkladntext20"/>
        <w:numPr>
          <w:ilvl w:val="0"/>
          <w:numId w:val="9"/>
        </w:numPr>
        <w:shd w:val="clear" w:color="auto" w:fill="auto"/>
        <w:tabs>
          <w:tab w:val="left" w:pos="706"/>
        </w:tabs>
        <w:spacing w:after="234" w:line="230" w:lineRule="exact"/>
        <w:ind w:left="760" w:hanging="760"/>
        <w:jc w:val="both"/>
      </w:pPr>
      <w:r>
        <w:t xml:space="preserve"> </w:t>
      </w:r>
      <w:r w:rsidR="005C77FF">
        <w:t>Objednatel je povinen poskytnout poskytovateli prostory nezbytné pro uložení úklidových prostředků a pomůcek.</w:t>
      </w:r>
    </w:p>
    <w:p w:rsidR="0038416C" w:rsidRDefault="00524A16">
      <w:pPr>
        <w:pStyle w:val="Zkladntext20"/>
        <w:numPr>
          <w:ilvl w:val="0"/>
          <w:numId w:val="9"/>
        </w:numPr>
        <w:shd w:val="clear" w:color="auto" w:fill="auto"/>
        <w:tabs>
          <w:tab w:val="left" w:pos="706"/>
        </w:tabs>
        <w:spacing w:after="237" w:line="238" w:lineRule="exact"/>
        <w:ind w:left="760" w:hanging="760"/>
        <w:jc w:val="both"/>
      </w:pPr>
      <w:r>
        <w:t xml:space="preserve"> </w:t>
      </w:r>
      <w:r w:rsidR="005C77FF">
        <w:t>Objednatel umožní poskytovateli se pro potřeby provádění plnění dle této smlouvy bezplatně připojit na potřebné zdroje energie a vody v místě plnění. Náklady na spotřebu uvedených zdrojů nese objednatel.</w:t>
      </w:r>
    </w:p>
    <w:p w:rsidR="0038416C" w:rsidRDefault="00524A16">
      <w:pPr>
        <w:pStyle w:val="Zkladntext20"/>
        <w:numPr>
          <w:ilvl w:val="0"/>
          <w:numId w:val="9"/>
        </w:numPr>
        <w:shd w:val="clear" w:color="auto" w:fill="auto"/>
        <w:tabs>
          <w:tab w:val="left" w:pos="706"/>
        </w:tabs>
        <w:spacing w:after="453"/>
        <w:ind w:left="760" w:hanging="760"/>
        <w:jc w:val="both"/>
      </w:pPr>
      <w:r>
        <w:t xml:space="preserve"> </w:t>
      </w:r>
      <w:r w:rsidR="005C77FF">
        <w:t>Objednatel je oprávněn prostřednictvím svých zaměstnanců či prostřednictvím zmocněných třetích osob provádět kontrolu plnění závazků poskytovatele dle této smlouvy.</w:t>
      </w:r>
    </w:p>
    <w:p w:rsidR="0038416C" w:rsidRDefault="00F474CF">
      <w:pPr>
        <w:pStyle w:val="Nadpis30"/>
        <w:keepNext/>
        <w:keepLines/>
        <w:shd w:val="clear" w:color="auto" w:fill="auto"/>
        <w:spacing w:after="186" w:line="200" w:lineRule="exact"/>
        <w:ind w:left="40"/>
        <w:jc w:val="center"/>
      </w:pPr>
      <w:bookmarkStart w:id="4" w:name="bookmark5"/>
      <w:r>
        <w:t xml:space="preserve"> </w:t>
      </w:r>
      <w:r w:rsidR="005C77FF">
        <w:t>6. Osoby provádějící plnění</w:t>
      </w:r>
      <w:bookmarkEnd w:id="4"/>
    </w:p>
    <w:p w:rsidR="0038416C" w:rsidRDefault="00F474CF" w:rsidP="00F474CF">
      <w:pPr>
        <w:pStyle w:val="Zkladntext20"/>
        <w:shd w:val="clear" w:color="auto" w:fill="auto"/>
        <w:tabs>
          <w:tab w:val="left" w:pos="706"/>
        </w:tabs>
        <w:spacing w:after="243" w:line="238" w:lineRule="exact"/>
        <w:ind w:left="709" w:hanging="709"/>
        <w:jc w:val="both"/>
      </w:pPr>
      <w:r>
        <w:t xml:space="preserve">6.1 </w:t>
      </w:r>
      <w:r>
        <w:tab/>
      </w:r>
      <w:r w:rsidR="005C77FF">
        <w:t>Poskytovatel je povinen plnit předmět této smlouvy osobně nebo prostřednictvím osob, které uved</w:t>
      </w:r>
      <w:r>
        <w:t>e</w:t>
      </w:r>
      <w:r w:rsidR="005C77FF">
        <w:t xml:space="preserve"> jako subdodavatele v nabídce předkládané v rámci zadávacího řízení na realizaci této veřejné zakázky</w:t>
      </w:r>
      <w:r>
        <w:t xml:space="preserve">. </w:t>
      </w:r>
      <w:r w:rsidR="005C77FF">
        <w:t xml:space="preserve">Případná změna subdodavatele podléhá písemnému souhlasu objednatele. </w:t>
      </w:r>
      <w:r>
        <w:t>U</w:t>
      </w:r>
      <w:r w:rsidR="005C77FF">
        <w:t xml:space="preserve"> činnosti subdodavatelů je však poskytovatel vůči objednateli odpovědný, jako by tuto činnost prováděl sám.</w:t>
      </w:r>
    </w:p>
    <w:p w:rsidR="0038416C" w:rsidRDefault="005C77FF">
      <w:pPr>
        <w:pStyle w:val="Zkladntext20"/>
        <w:numPr>
          <w:ilvl w:val="0"/>
          <w:numId w:val="11"/>
        </w:numPr>
        <w:shd w:val="clear" w:color="auto" w:fill="auto"/>
        <w:tabs>
          <w:tab w:val="left" w:pos="706"/>
        </w:tabs>
        <w:spacing w:line="238" w:lineRule="exact"/>
        <w:ind w:left="760" w:hanging="760"/>
        <w:jc w:val="both"/>
      </w:pPr>
      <w:r>
        <w:t>Poskytovatel je povinen akceptovat vyloučení osob provádějících plnění dle této smlouvy na základě závažného důvodu objednatele. Za závažný důvod se považuje především:</w:t>
      </w:r>
    </w:p>
    <w:p w:rsidR="0038416C" w:rsidRDefault="005C77FF">
      <w:pPr>
        <w:pStyle w:val="Zkladntext20"/>
        <w:numPr>
          <w:ilvl w:val="0"/>
          <w:numId w:val="12"/>
        </w:numPr>
        <w:shd w:val="clear" w:color="auto" w:fill="auto"/>
        <w:tabs>
          <w:tab w:val="left" w:pos="1190"/>
        </w:tabs>
        <w:spacing w:line="238" w:lineRule="exact"/>
        <w:ind w:left="760" w:firstLine="0"/>
        <w:jc w:val="both"/>
      </w:pPr>
      <w:r>
        <w:t>opakovaně nedostatečná kvalita prací;</w:t>
      </w:r>
    </w:p>
    <w:p w:rsidR="0038416C" w:rsidRDefault="005C77FF">
      <w:pPr>
        <w:pStyle w:val="Zkladntext20"/>
        <w:numPr>
          <w:ilvl w:val="0"/>
          <w:numId w:val="12"/>
        </w:numPr>
        <w:shd w:val="clear" w:color="auto" w:fill="auto"/>
        <w:tabs>
          <w:tab w:val="left" w:pos="1190"/>
        </w:tabs>
        <w:spacing w:line="277" w:lineRule="exact"/>
        <w:ind w:left="760" w:firstLine="0"/>
        <w:jc w:val="both"/>
      </w:pPr>
      <w:r>
        <w:t>opakované porušení povinností poskytovatele;</w:t>
      </w:r>
    </w:p>
    <w:p w:rsidR="0038416C" w:rsidRDefault="005C77FF">
      <w:pPr>
        <w:pStyle w:val="Zkladntext20"/>
        <w:numPr>
          <w:ilvl w:val="0"/>
          <w:numId w:val="12"/>
        </w:numPr>
        <w:shd w:val="clear" w:color="auto" w:fill="auto"/>
        <w:tabs>
          <w:tab w:val="left" w:pos="1190"/>
        </w:tabs>
        <w:spacing w:line="277" w:lineRule="exact"/>
        <w:ind w:left="1140" w:right="460" w:hanging="380"/>
      </w:pPr>
      <w:r>
        <w:t>neposkytování součinností odpovědných osob v komunikaci s objednatelem nezbytné</w:t>
      </w:r>
      <w:r w:rsidR="00F474CF">
        <w:t xml:space="preserve"> pro</w:t>
      </w:r>
      <w:r>
        <w:t xml:space="preserve"> plnění práv objednatele vyplývající z této smlouvy</w:t>
      </w:r>
    </w:p>
    <w:p w:rsidR="0038416C" w:rsidRDefault="005C77FF">
      <w:pPr>
        <w:pStyle w:val="Zkladntext20"/>
        <w:numPr>
          <w:ilvl w:val="0"/>
          <w:numId w:val="12"/>
        </w:numPr>
        <w:shd w:val="clear" w:color="auto" w:fill="auto"/>
        <w:tabs>
          <w:tab w:val="left" w:pos="1190"/>
        </w:tabs>
        <w:spacing w:line="277" w:lineRule="exact"/>
        <w:ind w:left="760" w:firstLine="0"/>
        <w:jc w:val="both"/>
      </w:pPr>
      <w:r>
        <w:t>nedo</w:t>
      </w:r>
      <w:r w:rsidR="00F474CF">
        <w:t>držování požadavků na BOZP a PO</w:t>
      </w:r>
    </w:p>
    <w:p w:rsidR="00F474CF" w:rsidRDefault="00F474CF" w:rsidP="00F474CF">
      <w:pPr>
        <w:pStyle w:val="Zkladntext20"/>
        <w:shd w:val="clear" w:color="auto" w:fill="auto"/>
        <w:tabs>
          <w:tab w:val="left" w:pos="1190"/>
        </w:tabs>
        <w:spacing w:line="277" w:lineRule="exact"/>
        <w:ind w:firstLine="0"/>
        <w:jc w:val="both"/>
      </w:pPr>
    </w:p>
    <w:p w:rsidR="00F474CF" w:rsidRDefault="00F474CF" w:rsidP="00F474CF">
      <w:pPr>
        <w:pStyle w:val="Zkladntext20"/>
        <w:shd w:val="clear" w:color="auto" w:fill="auto"/>
        <w:tabs>
          <w:tab w:val="left" w:pos="1190"/>
        </w:tabs>
        <w:spacing w:line="277" w:lineRule="exact"/>
        <w:ind w:firstLine="0"/>
        <w:jc w:val="center"/>
        <w:rPr>
          <w:b/>
        </w:rPr>
      </w:pPr>
      <w:r>
        <w:rPr>
          <w:b/>
        </w:rPr>
        <w:t>7</w:t>
      </w:r>
      <w:r w:rsidRPr="00F474CF">
        <w:rPr>
          <w:b/>
        </w:rPr>
        <w:t xml:space="preserve">. </w:t>
      </w:r>
      <w:r>
        <w:rPr>
          <w:b/>
        </w:rPr>
        <w:t>Doba trvání smlouvy</w:t>
      </w:r>
    </w:p>
    <w:p w:rsidR="00F474CF" w:rsidRPr="00F474CF" w:rsidRDefault="00F474CF" w:rsidP="00F474CF">
      <w:pPr>
        <w:pStyle w:val="Zkladntext20"/>
        <w:shd w:val="clear" w:color="auto" w:fill="auto"/>
        <w:tabs>
          <w:tab w:val="left" w:pos="1190"/>
        </w:tabs>
        <w:spacing w:line="277" w:lineRule="exact"/>
        <w:ind w:firstLine="0"/>
        <w:jc w:val="center"/>
        <w:rPr>
          <w:b/>
        </w:rPr>
      </w:pPr>
    </w:p>
    <w:p w:rsidR="0038416C" w:rsidRDefault="00524A16">
      <w:pPr>
        <w:pStyle w:val="Zkladntext20"/>
        <w:numPr>
          <w:ilvl w:val="0"/>
          <w:numId w:val="13"/>
        </w:numPr>
        <w:shd w:val="clear" w:color="auto" w:fill="auto"/>
        <w:tabs>
          <w:tab w:val="left" w:pos="705"/>
        </w:tabs>
        <w:spacing w:after="492" w:line="200" w:lineRule="exact"/>
        <w:ind w:left="760" w:hanging="760"/>
        <w:jc w:val="both"/>
      </w:pPr>
      <w:r>
        <w:t xml:space="preserve"> </w:t>
      </w:r>
      <w:r w:rsidR="00F474CF">
        <w:t>Ta</w:t>
      </w:r>
      <w:r w:rsidR="005C77FF">
        <w:t xml:space="preserve">to smlouva je uzavírána na dobu určitou, a to na dobu </w:t>
      </w:r>
      <w:r w:rsidR="002A4B73">
        <w:t>3</w:t>
      </w:r>
      <w:r w:rsidR="005C77FF">
        <w:t xml:space="preserve"> let</w:t>
      </w:r>
      <w:r w:rsidR="002A4B73">
        <w:t>.</w:t>
      </w:r>
    </w:p>
    <w:p w:rsidR="0038416C" w:rsidRDefault="005C77FF">
      <w:pPr>
        <w:pStyle w:val="Nadpis30"/>
        <w:keepNext/>
        <w:keepLines/>
        <w:shd w:val="clear" w:color="auto" w:fill="auto"/>
        <w:spacing w:after="137" w:line="200" w:lineRule="exact"/>
        <w:ind w:right="20"/>
        <w:jc w:val="center"/>
      </w:pPr>
      <w:bookmarkStart w:id="5" w:name="bookmark6"/>
      <w:r>
        <w:t>8. Úplata</w:t>
      </w:r>
      <w:bookmarkEnd w:id="5"/>
    </w:p>
    <w:p w:rsidR="0038416C" w:rsidRDefault="00524A16">
      <w:pPr>
        <w:pStyle w:val="Zkladntext20"/>
        <w:numPr>
          <w:ilvl w:val="0"/>
          <w:numId w:val="14"/>
        </w:numPr>
        <w:shd w:val="clear" w:color="auto" w:fill="auto"/>
        <w:tabs>
          <w:tab w:val="left" w:pos="705"/>
        </w:tabs>
        <w:spacing w:after="177" w:line="238" w:lineRule="exact"/>
        <w:ind w:left="760" w:hanging="760"/>
        <w:jc w:val="both"/>
      </w:pPr>
      <w:r>
        <w:t xml:space="preserve"> </w:t>
      </w:r>
      <w:r w:rsidR="005C77FF">
        <w:t xml:space="preserve">Smluvní strany se dohodly, že objednatel bude poskytovateli hradit úplatu pouze za skutečně vykonané činnosti </w:t>
      </w:r>
      <w:r w:rsidR="002A4B73">
        <w:t>dle</w:t>
      </w:r>
      <w:r w:rsidR="005C77FF">
        <w:t xml:space="preserve"> dílčích objednávek.</w:t>
      </w:r>
    </w:p>
    <w:p w:rsidR="00E54EAF" w:rsidRPr="006C03A2" w:rsidRDefault="00524A16">
      <w:pPr>
        <w:pStyle w:val="Zkladntext20"/>
        <w:numPr>
          <w:ilvl w:val="0"/>
          <w:numId w:val="14"/>
        </w:numPr>
        <w:shd w:val="clear" w:color="auto" w:fill="auto"/>
        <w:tabs>
          <w:tab w:val="left" w:pos="705"/>
        </w:tabs>
        <w:spacing w:after="183"/>
        <w:ind w:left="760" w:hanging="760"/>
        <w:jc w:val="both"/>
      </w:pPr>
      <w:r w:rsidRPr="006C03A2">
        <w:t xml:space="preserve"> </w:t>
      </w:r>
      <w:r w:rsidR="005C77FF" w:rsidRPr="006C03A2">
        <w:t xml:space="preserve">V Příloze č. 1 této smlouvy jsou stanoveny </w:t>
      </w:r>
      <w:r w:rsidR="00E54EAF" w:rsidRPr="006C03A2">
        <w:t xml:space="preserve">jednotkové </w:t>
      </w:r>
      <w:r w:rsidR="005C77FF" w:rsidRPr="006C03A2">
        <w:t xml:space="preserve">ceny </w:t>
      </w:r>
      <w:r w:rsidR="00E54EAF" w:rsidRPr="006C03A2">
        <w:t xml:space="preserve">položek poskytovaných služeb. Úplata za poskytnuté služby bude stanovena násobením </w:t>
      </w:r>
      <w:r w:rsidR="007F7AA7" w:rsidRPr="006C03A2">
        <w:t>odsouhlasený</w:t>
      </w:r>
      <w:r w:rsidR="00AB2DFE">
        <w:t>ch</w:t>
      </w:r>
      <w:r w:rsidR="007F7AA7" w:rsidRPr="006C03A2">
        <w:t xml:space="preserve"> objem</w:t>
      </w:r>
      <w:r w:rsidR="00AB2DFE">
        <w:t>ů</w:t>
      </w:r>
      <w:r w:rsidR="007F7AA7" w:rsidRPr="006C03A2">
        <w:t xml:space="preserve"> položek (počet hodin poskytovaných služeb a množství doplňovaných jednotlivých hygienických potřeb) </w:t>
      </w:r>
      <w:r w:rsidR="00E54EAF" w:rsidRPr="006C03A2">
        <w:t>jednotkový</w:t>
      </w:r>
      <w:r w:rsidR="007F7AA7" w:rsidRPr="006C03A2">
        <w:t>mi cenami</w:t>
      </w:r>
      <w:r w:rsidR="00E54EAF" w:rsidRPr="006C03A2">
        <w:t xml:space="preserve"> dle Přílohy č. 1</w:t>
      </w:r>
      <w:r w:rsidR="007F7AA7" w:rsidRPr="006C03A2">
        <w:t xml:space="preserve">. </w:t>
      </w:r>
      <w:r w:rsidR="00AB2DFE">
        <w:t xml:space="preserve">Položky, které byly dodány a nejsou uvedeny v Příloze č. 1, budou po předchozím odsouhlasení uhrazeny smluvní cenou. </w:t>
      </w:r>
    </w:p>
    <w:p w:rsidR="0038416C" w:rsidRPr="00D2633E" w:rsidRDefault="00AB2DFE">
      <w:pPr>
        <w:pStyle w:val="Zkladntext20"/>
        <w:numPr>
          <w:ilvl w:val="0"/>
          <w:numId w:val="14"/>
        </w:numPr>
        <w:shd w:val="clear" w:color="auto" w:fill="auto"/>
        <w:tabs>
          <w:tab w:val="left" w:pos="705"/>
        </w:tabs>
        <w:spacing w:after="180" w:line="238" w:lineRule="exact"/>
        <w:ind w:left="760" w:hanging="760"/>
        <w:jc w:val="both"/>
      </w:pPr>
      <w:r>
        <w:t xml:space="preserve"> </w:t>
      </w:r>
      <w:r w:rsidR="005C77FF" w:rsidRPr="00D2633E">
        <w:t>Úplata bude hrazena formou bezhotovostního</w:t>
      </w:r>
      <w:r w:rsidR="00D2633E" w:rsidRPr="00D2633E">
        <w:t xml:space="preserve"> převodu na účet poskytovatele, </w:t>
      </w:r>
      <w:r w:rsidR="005C77FF" w:rsidRPr="00D2633E">
        <w:t>a to na základě faktury (daňového dokladu) poskytovatele doručené objednateli.</w:t>
      </w:r>
    </w:p>
    <w:p w:rsidR="0038416C" w:rsidRPr="00D2633E" w:rsidRDefault="00524A16">
      <w:pPr>
        <w:pStyle w:val="Zkladntext20"/>
        <w:numPr>
          <w:ilvl w:val="0"/>
          <w:numId w:val="14"/>
        </w:numPr>
        <w:shd w:val="clear" w:color="auto" w:fill="auto"/>
        <w:tabs>
          <w:tab w:val="left" w:pos="705"/>
        </w:tabs>
        <w:spacing w:after="177" w:line="238" w:lineRule="exact"/>
        <w:ind w:left="760" w:hanging="760"/>
        <w:jc w:val="both"/>
      </w:pPr>
      <w:r>
        <w:t xml:space="preserve"> </w:t>
      </w:r>
      <w:r w:rsidR="005C77FF" w:rsidRPr="00D2633E">
        <w:t>Faktury (daňové doklady) vystavované poskytovatelem objednateli dle této smlouvy musí nést obsahové náležitosti stanovené zákonem o dani z přidané hodnoty, ve znění pozdějších předpisů, a zákonem o účetnictví ve znění pozdějších předpisů. Splatnost faktur (daňových dokladů) byla smluvn</w:t>
      </w:r>
      <w:r w:rsidR="00D2633E" w:rsidRPr="00D2633E">
        <w:t xml:space="preserve">ími stranami sjednána na </w:t>
      </w:r>
      <w:r w:rsidR="005C77FF" w:rsidRPr="00D2633E">
        <w:t>1</w:t>
      </w:r>
      <w:r w:rsidR="00D2633E" w:rsidRPr="00D2633E">
        <w:t>4</w:t>
      </w:r>
      <w:r w:rsidR="005C77FF" w:rsidRPr="00D2633E">
        <w:t xml:space="preserve"> kalendářních dnů ode dne vystavení řádné faktury (daňového dokladu) druhé smluvní straně. Poskytovatel bude objednateli vystavovat faktury (daňové doklady) vždy zvlášť ke každé dílčí veřejné zakázce za kompletní rozsah plnění dílčí zakázky. Poskytovatel je povinen zajistit řádné doručení faktury (daňového dokladu) kontaktní osobě objednatele nejpozději do </w:t>
      </w:r>
      <w:r w:rsidR="00D2633E" w:rsidRPr="00D2633E">
        <w:t>10</w:t>
      </w:r>
      <w:r w:rsidR="005C77FF" w:rsidRPr="00D2633E">
        <w:t xml:space="preserve"> kalendářních dnů od vystavení.</w:t>
      </w:r>
    </w:p>
    <w:p w:rsidR="0038416C" w:rsidRPr="00D2633E" w:rsidRDefault="00524A16">
      <w:pPr>
        <w:pStyle w:val="Zkladntext20"/>
        <w:numPr>
          <w:ilvl w:val="0"/>
          <w:numId w:val="14"/>
        </w:numPr>
        <w:shd w:val="clear" w:color="auto" w:fill="auto"/>
        <w:tabs>
          <w:tab w:val="left" w:pos="705"/>
        </w:tabs>
        <w:spacing w:after="180"/>
        <w:ind w:left="760" w:hanging="760"/>
        <w:jc w:val="both"/>
      </w:pPr>
      <w:r>
        <w:t xml:space="preserve"> </w:t>
      </w:r>
      <w:r w:rsidR="005C77FF" w:rsidRPr="00D2633E">
        <w:t>Daň z p</w:t>
      </w:r>
      <w:r w:rsidR="00D2633E" w:rsidRPr="00D2633E">
        <w:t>řidané hodnoty bude vypočtena dl</w:t>
      </w:r>
      <w:r w:rsidR="005C77FF" w:rsidRPr="00D2633E">
        <w:t>e příslušných platných právních předpisů České republiky.</w:t>
      </w:r>
    </w:p>
    <w:p w:rsidR="0038416C" w:rsidRPr="00D2633E" w:rsidRDefault="00524A16">
      <w:pPr>
        <w:pStyle w:val="Zkladntext20"/>
        <w:numPr>
          <w:ilvl w:val="0"/>
          <w:numId w:val="14"/>
        </w:numPr>
        <w:shd w:val="clear" w:color="auto" w:fill="auto"/>
        <w:tabs>
          <w:tab w:val="left" w:pos="705"/>
        </w:tabs>
        <w:spacing w:after="183"/>
        <w:ind w:left="760" w:hanging="760"/>
        <w:jc w:val="both"/>
      </w:pPr>
      <w:r>
        <w:t xml:space="preserve"> </w:t>
      </w:r>
      <w:r w:rsidR="005C77FF" w:rsidRPr="00D2633E">
        <w:t>Smluvní strany tímto výslovně prohlašují, že úplata dle této smlouvy a jejích příloh se sjednává jako závazná a nejvýše přípustná za plnění vymezená touto smlouvou. V úplatě jsou již zohledněny veškeré práce, dodávky, doprava, zaškolení odpovědných pracovníků, činnosti a náklady, se započtením veškerých nákladů, rizik, bonusů, slev, zisku a finančních vlivů (např. inflace apod.) po celou dobu plnění prováděného na základě této smlouvy.</w:t>
      </w:r>
    </w:p>
    <w:p w:rsidR="0038416C" w:rsidRPr="00D2633E" w:rsidRDefault="00524A16">
      <w:pPr>
        <w:pStyle w:val="Zkladntext20"/>
        <w:numPr>
          <w:ilvl w:val="0"/>
          <w:numId w:val="14"/>
        </w:numPr>
        <w:shd w:val="clear" w:color="auto" w:fill="auto"/>
        <w:tabs>
          <w:tab w:val="left" w:pos="705"/>
        </w:tabs>
        <w:spacing w:after="177" w:line="238" w:lineRule="exact"/>
        <w:ind w:left="760" w:hanging="760"/>
        <w:jc w:val="both"/>
      </w:pPr>
      <w:r>
        <w:t xml:space="preserve"> </w:t>
      </w:r>
      <w:r w:rsidR="005C77FF" w:rsidRPr="00D2633E">
        <w:t>Úplata zahrnuje jak odměnu za vykonanou práci, tak i náhradu vynaložených nákladů (zejm. technické pomůcky a prostředky nezbytné k provádění plnění dle této smlouvy). Úplata zahrnuje i veškeré činnosti a náklady v zadávací dokumentaci nebo této smlouvě výslovně neuvedené, které souvisejí s plněním dle této smlouvy, a o kterých poskytovatel vzhledem ke svým odborným znalostem vědět měl nebo mohl vědět.</w:t>
      </w:r>
    </w:p>
    <w:p w:rsidR="0038416C" w:rsidRPr="00D2633E" w:rsidRDefault="00524A16">
      <w:pPr>
        <w:pStyle w:val="Zkladntext20"/>
        <w:numPr>
          <w:ilvl w:val="0"/>
          <w:numId w:val="14"/>
        </w:numPr>
        <w:shd w:val="clear" w:color="auto" w:fill="auto"/>
        <w:tabs>
          <w:tab w:val="left" w:pos="705"/>
        </w:tabs>
        <w:ind w:left="760" w:hanging="760"/>
        <w:jc w:val="both"/>
      </w:pPr>
      <w:r>
        <w:t xml:space="preserve"> </w:t>
      </w:r>
      <w:r w:rsidR="005C77FF" w:rsidRPr="00D2633E">
        <w:t>Nabídková cena může být měněna pouze v souvislosti se změnou sazeb DPH dle platných a účinných právních předpisů České republiky.</w:t>
      </w:r>
    </w:p>
    <w:p w:rsidR="002A4B73" w:rsidRDefault="002A4B73" w:rsidP="002A4B73">
      <w:pPr>
        <w:pStyle w:val="Zkladntext20"/>
        <w:shd w:val="clear" w:color="auto" w:fill="auto"/>
        <w:tabs>
          <w:tab w:val="left" w:pos="705"/>
        </w:tabs>
        <w:ind w:firstLine="0"/>
        <w:jc w:val="both"/>
      </w:pPr>
    </w:p>
    <w:p w:rsidR="002A4B73" w:rsidRDefault="002A4B73" w:rsidP="002A4B73">
      <w:pPr>
        <w:pStyle w:val="Zkladntext20"/>
        <w:shd w:val="clear" w:color="auto" w:fill="auto"/>
        <w:tabs>
          <w:tab w:val="left" w:pos="705"/>
        </w:tabs>
        <w:ind w:firstLine="0"/>
        <w:jc w:val="center"/>
      </w:pPr>
      <w:r>
        <w:rPr>
          <w:b/>
        </w:rPr>
        <w:t>9.</w:t>
      </w:r>
      <w:r w:rsidRPr="002A4B73">
        <w:rPr>
          <w:b/>
        </w:rPr>
        <w:t xml:space="preserve"> Součinnost smluvních stran</w:t>
      </w:r>
    </w:p>
    <w:p w:rsidR="002A4B73" w:rsidRDefault="002A4B73" w:rsidP="002A4B73">
      <w:pPr>
        <w:pStyle w:val="Zkladntext20"/>
        <w:shd w:val="clear" w:color="auto" w:fill="auto"/>
        <w:tabs>
          <w:tab w:val="left" w:pos="705"/>
        </w:tabs>
        <w:ind w:firstLine="0"/>
        <w:jc w:val="both"/>
      </w:pPr>
    </w:p>
    <w:p w:rsidR="0038416C" w:rsidRDefault="002A4B73">
      <w:pPr>
        <w:pStyle w:val="Zkladntext20"/>
        <w:numPr>
          <w:ilvl w:val="0"/>
          <w:numId w:val="15"/>
        </w:numPr>
        <w:shd w:val="clear" w:color="auto" w:fill="auto"/>
        <w:tabs>
          <w:tab w:val="left" w:pos="705"/>
        </w:tabs>
        <w:spacing w:after="243"/>
        <w:ind w:left="760" w:hanging="760"/>
        <w:jc w:val="both"/>
      </w:pPr>
      <w:r>
        <w:t xml:space="preserve"> </w:t>
      </w:r>
      <w:r w:rsidR="005C77FF">
        <w:t>Smluvní strany se zavazují vyvinout veškeré úsilí k vytvoření potřebných podmín</w:t>
      </w:r>
      <w:r>
        <w:t xml:space="preserve">ek pro poskytování </w:t>
      </w:r>
      <w:r w:rsidR="005C77FF">
        <w:t>plnění dle této smlouvy, které vyplývají z jejich smluvního postavení. To platí i v případech, kde to není výslovně stanoveno ustanovením této smlouvy.</w:t>
      </w:r>
    </w:p>
    <w:p w:rsidR="0038416C" w:rsidRDefault="002A4B73">
      <w:pPr>
        <w:pStyle w:val="Zkladntext20"/>
        <w:numPr>
          <w:ilvl w:val="0"/>
          <w:numId w:val="15"/>
        </w:numPr>
        <w:shd w:val="clear" w:color="auto" w:fill="auto"/>
        <w:tabs>
          <w:tab w:val="left" w:pos="705"/>
        </w:tabs>
        <w:spacing w:after="450" w:line="238" w:lineRule="exact"/>
        <w:ind w:left="760" w:hanging="760"/>
        <w:jc w:val="both"/>
      </w:pPr>
      <w:r>
        <w:t xml:space="preserve"> </w:t>
      </w:r>
      <w:r w:rsidR="005C77FF">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8416C" w:rsidRDefault="005C77FF">
      <w:pPr>
        <w:pStyle w:val="Nadpis30"/>
        <w:keepNext/>
        <w:keepLines/>
        <w:numPr>
          <w:ilvl w:val="0"/>
          <w:numId w:val="16"/>
        </w:numPr>
        <w:shd w:val="clear" w:color="auto" w:fill="auto"/>
        <w:tabs>
          <w:tab w:val="left" w:pos="3921"/>
        </w:tabs>
        <w:spacing w:after="200" w:line="200" w:lineRule="exact"/>
        <w:ind w:left="3480"/>
        <w:jc w:val="both"/>
      </w:pPr>
      <w:bookmarkStart w:id="6" w:name="bookmark7"/>
      <w:r>
        <w:t>Místo a doba plnění</w:t>
      </w:r>
      <w:bookmarkEnd w:id="6"/>
    </w:p>
    <w:p w:rsidR="0038416C" w:rsidRDefault="002A4B73">
      <w:pPr>
        <w:pStyle w:val="Zkladntext20"/>
        <w:numPr>
          <w:ilvl w:val="1"/>
          <w:numId w:val="16"/>
        </w:numPr>
        <w:shd w:val="clear" w:color="auto" w:fill="auto"/>
        <w:tabs>
          <w:tab w:val="left" w:pos="705"/>
        </w:tabs>
        <w:spacing w:after="237" w:line="234" w:lineRule="exact"/>
        <w:ind w:left="760" w:hanging="760"/>
        <w:jc w:val="both"/>
      </w:pPr>
      <w:r>
        <w:t xml:space="preserve"> </w:t>
      </w:r>
      <w:r w:rsidR="005C77FF">
        <w:t>Místem plnění budou prostor</w:t>
      </w:r>
      <w:r>
        <w:t xml:space="preserve">y </w:t>
      </w:r>
      <w:r w:rsidR="00D961BF">
        <w:t>Výstaviště Flora Olomouc, a.s. se sídlem Wolkerova 37/17, Olomouc, a to zejména WC v pavi</w:t>
      </w:r>
      <w:r w:rsidR="003435CB">
        <w:t>l</w:t>
      </w:r>
      <w:r w:rsidR="00D961BF">
        <w:t>onu „A“, WC v p</w:t>
      </w:r>
      <w:r w:rsidR="003435CB">
        <w:t>a</w:t>
      </w:r>
      <w:r w:rsidR="00D961BF">
        <w:t>vilonu „</w:t>
      </w:r>
      <w:r w:rsidR="003435CB">
        <w:t>C“, WC v pavilonu „E“ a WC mezi pavilony „G“ a „H“. Doba plnění bude stanovena v jednotlivých objednávkách.</w:t>
      </w:r>
    </w:p>
    <w:p w:rsidR="0038416C" w:rsidRDefault="002A4B73">
      <w:pPr>
        <w:pStyle w:val="Zkladntext20"/>
        <w:numPr>
          <w:ilvl w:val="1"/>
          <w:numId w:val="16"/>
        </w:numPr>
        <w:shd w:val="clear" w:color="auto" w:fill="auto"/>
        <w:tabs>
          <w:tab w:val="left" w:pos="705"/>
        </w:tabs>
        <w:spacing w:after="450" w:line="238" w:lineRule="exact"/>
        <w:ind w:left="760" w:hanging="760"/>
        <w:jc w:val="both"/>
      </w:pPr>
      <w:r>
        <w:t xml:space="preserve"> </w:t>
      </w:r>
      <w:r w:rsidR="005C77FF">
        <w:t>Plnění dle této smlouvy bude Poskytovatelem prováděno v časových úsecích v souladu s požadavky objednatele stanovenými v dílčích objednávkách.</w:t>
      </w:r>
    </w:p>
    <w:p w:rsidR="0038416C" w:rsidRDefault="005C77FF">
      <w:pPr>
        <w:pStyle w:val="Nadpis30"/>
        <w:keepNext/>
        <w:keepLines/>
        <w:numPr>
          <w:ilvl w:val="0"/>
          <w:numId w:val="16"/>
        </w:numPr>
        <w:shd w:val="clear" w:color="auto" w:fill="auto"/>
        <w:tabs>
          <w:tab w:val="left" w:pos="3632"/>
        </w:tabs>
        <w:spacing w:after="197" w:line="200" w:lineRule="exact"/>
        <w:ind w:left="3180"/>
        <w:jc w:val="both"/>
      </w:pPr>
      <w:bookmarkStart w:id="7" w:name="bookmark8"/>
      <w:r>
        <w:t>Předání a převzetí plnění</w:t>
      </w:r>
      <w:bookmarkEnd w:id="7"/>
    </w:p>
    <w:p w:rsidR="0038416C" w:rsidRPr="00B84FA4" w:rsidRDefault="00524A16">
      <w:pPr>
        <w:pStyle w:val="Zkladntext20"/>
        <w:numPr>
          <w:ilvl w:val="1"/>
          <w:numId w:val="16"/>
        </w:numPr>
        <w:shd w:val="clear" w:color="auto" w:fill="auto"/>
        <w:tabs>
          <w:tab w:val="left" w:pos="705"/>
        </w:tabs>
        <w:spacing w:after="234" w:line="234" w:lineRule="exact"/>
        <w:ind w:left="760" w:hanging="760"/>
        <w:jc w:val="both"/>
      </w:pPr>
      <w:r>
        <w:t xml:space="preserve"> </w:t>
      </w:r>
      <w:r w:rsidR="005C77FF" w:rsidRPr="00B84FA4">
        <w:t>Poskytovatel se zavazuje řádně předávat plnění dle této smlouvy objednateli ve lhůtách a způsobem stanoveným dílčími objednávkami.</w:t>
      </w:r>
    </w:p>
    <w:p w:rsidR="0038416C" w:rsidRPr="00B84FA4" w:rsidRDefault="005C77FF">
      <w:pPr>
        <w:pStyle w:val="Zkladntext20"/>
        <w:numPr>
          <w:ilvl w:val="1"/>
          <w:numId w:val="16"/>
        </w:numPr>
        <w:shd w:val="clear" w:color="auto" w:fill="auto"/>
        <w:tabs>
          <w:tab w:val="left" w:pos="705"/>
        </w:tabs>
        <w:spacing w:after="453"/>
        <w:ind w:left="760" w:hanging="760"/>
        <w:jc w:val="both"/>
      </w:pPr>
      <w:r w:rsidRPr="00B84FA4">
        <w:t>Předání plnění proběhne vždy podpisem předávacího protokolu zodpovědnými pracovníky objednatele a poskytovatele v dobu určenou objednatelem</w:t>
      </w:r>
      <w:r w:rsidR="00F93A2D" w:rsidRPr="00B84FA4">
        <w:t xml:space="preserve"> v objednávce</w:t>
      </w:r>
      <w:r w:rsidRPr="00B84FA4">
        <w:t>.</w:t>
      </w:r>
    </w:p>
    <w:p w:rsidR="0038416C" w:rsidRPr="00D961BF" w:rsidRDefault="005C77FF">
      <w:pPr>
        <w:pStyle w:val="Nadpis30"/>
        <w:keepNext/>
        <w:keepLines/>
        <w:numPr>
          <w:ilvl w:val="0"/>
          <w:numId w:val="16"/>
        </w:numPr>
        <w:shd w:val="clear" w:color="auto" w:fill="auto"/>
        <w:tabs>
          <w:tab w:val="left" w:pos="3621"/>
        </w:tabs>
        <w:spacing w:after="191" w:line="200" w:lineRule="exact"/>
        <w:ind w:left="3180"/>
        <w:jc w:val="both"/>
      </w:pPr>
      <w:bookmarkStart w:id="8" w:name="bookmark9"/>
      <w:r w:rsidRPr="00D961BF">
        <w:t>Ukončení trvání smlouvy</w:t>
      </w:r>
      <w:bookmarkEnd w:id="8"/>
    </w:p>
    <w:p w:rsidR="0038416C" w:rsidRPr="00D961BF" w:rsidRDefault="005C77FF">
      <w:pPr>
        <w:pStyle w:val="Zkladntext20"/>
        <w:numPr>
          <w:ilvl w:val="1"/>
          <w:numId w:val="16"/>
        </w:numPr>
        <w:shd w:val="clear" w:color="auto" w:fill="auto"/>
        <w:tabs>
          <w:tab w:val="left" w:pos="705"/>
        </w:tabs>
        <w:spacing w:after="240"/>
        <w:ind w:left="760" w:hanging="760"/>
        <w:jc w:val="both"/>
      </w:pPr>
      <w:r w:rsidRPr="00D961BF">
        <w:t>Smlouva může být ukončena písemnou dohodou smluvních stran nebo písemným odstoupením od smlouvy některé ze smluvních stran nebo písemnou výpovědí ze strany objednatele.</w:t>
      </w:r>
    </w:p>
    <w:p w:rsidR="0038416C" w:rsidRDefault="00524A16">
      <w:pPr>
        <w:pStyle w:val="Zkladntext20"/>
        <w:numPr>
          <w:ilvl w:val="1"/>
          <w:numId w:val="16"/>
        </w:numPr>
        <w:shd w:val="clear" w:color="auto" w:fill="auto"/>
        <w:tabs>
          <w:tab w:val="left" w:pos="705"/>
        </w:tabs>
        <w:ind w:left="760" w:hanging="760"/>
        <w:jc w:val="both"/>
      </w:pPr>
      <w:r>
        <w:t xml:space="preserve"> </w:t>
      </w:r>
      <w:r w:rsidR="005C77FF" w:rsidRPr="00D961BF">
        <w:t xml:space="preserve">V případě podstatného porušení povinností poskytovatelem má objednatel právo odstoupit od smlouvy, a to po předchozím písemném upozornění, ve kterém stanoví poskytovateli přiměřenou </w:t>
      </w:r>
      <w:r w:rsidR="00D961BF" w:rsidRPr="00D961BF">
        <w:t>l</w:t>
      </w:r>
      <w:r w:rsidR="005C77FF" w:rsidRPr="00D961BF">
        <w:t>hůtu k dodatečnému splnění jeho povinnosti, a po uplynutí této přiměřené lhůty. Za podstatné porušení povinností poskytovatele se považuje zejména:</w:t>
      </w:r>
    </w:p>
    <w:p w:rsidR="006C03A2" w:rsidRPr="00D961BF" w:rsidRDefault="006C03A2" w:rsidP="006C03A2">
      <w:pPr>
        <w:pStyle w:val="Zkladntext20"/>
        <w:shd w:val="clear" w:color="auto" w:fill="auto"/>
        <w:tabs>
          <w:tab w:val="left" w:pos="705"/>
        </w:tabs>
        <w:ind w:left="760" w:firstLine="0"/>
        <w:jc w:val="both"/>
      </w:pPr>
    </w:p>
    <w:p w:rsidR="0038416C" w:rsidRPr="00D961BF" w:rsidRDefault="005C77FF">
      <w:pPr>
        <w:pStyle w:val="Zkladntext20"/>
        <w:numPr>
          <w:ilvl w:val="0"/>
          <w:numId w:val="17"/>
        </w:numPr>
        <w:shd w:val="clear" w:color="auto" w:fill="auto"/>
        <w:tabs>
          <w:tab w:val="left" w:pos="1464"/>
        </w:tabs>
        <w:ind w:left="1120" w:firstLine="0"/>
        <w:jc w:val="both"/>
      </w:pPr>
      <w:r w:rsidRPr="00D961BF">
        <w:t>opakované neplnění sjednaných termínů,</w:t>
      </w:r>
    </w:p>
    <w:p w:rsidR="0038416C" w:rsidRPr="00D961BF" w:rsidRDefault="005C77FF">
      <w:pPr>
        <w:pStyle w:val="Zkladntext20"/>
        <w:numPr>
          <w:ilvl w:val="0"/>
          <w:numId w:val="17"/>
        </w:numPr>
        <w:shd w:val="clear" w:color="auto" w:fill="auto"/>
        <w:tabs>
          <w:tab w:val="left" w:pos="1464"/>
        </w:tabs>
        <w:ind w:left="1460" w:hanging="340"/>
      </w:pPr>
      <w:r w:rsidRPr="00D961BF">
        <w:t>jestliže poskytovatel neprovádí sjednané plnění řádně, resp. provádí nebo dodá sjednané plnění nekvalitně či vadně,</w:t>
      </w:r>
    </w:p>
    <w:p w:rsidR="0038416C" w:rsidRPr="00D961BF" w:rsidRDefault="005C77FF">
      <w:pPr>
        <w:pStyle w:val="Zkladntext20"/>
        <w:numPr>
          <w:ilvl w:val="0"/>
          <w:numId w:val="17"/>
        </w:numPr>
        <w:shd w:val="clear" w:color="auto" w:fill="auto"/>
        <w:tabs>
          <w:tab w:val="left" w:pos="1464"/>
        </w:tabs>
        <w:ind w:left="1120" w:firstLine="0"/>
        <w:jc w:val="both"/>
      </w:pPr>
      <w:r w:rsidRPr="00D961BF">
        <w:t>nesjednání náležitých pojištění dle této smlouvy,</w:t>
      </w:r>
    </w:p>
    <w:p w:rsidR="0038416C" w:rsidRPr="00D961BF" w:rsidRDefault="005C77FF">
      <w:pPr>
        <w:pStyle w:val="Zkladntext20"/>
        <w:numPr>
          <w:ilvl w:val="0"/>
          <w:numId w:val="17"/>
        </w:numPr>
        <w:shd w:val="clear" w:color="auto" w:fill="auto"/>
        <w:tabs>
          <w:tab w:val="left" w:pos="1464"/>
        </w:tabs>
        <w:spacing w:after="243" w:line="245" w:lineRule="exact"/>
        <w:ind w:left="1460" w:hanging="340"/>
      </w:pPr>
      <w:r w:rsidRPr="00D961BF">
        <w:t>porušuje-</w:t>
      </w:r>
      <w:r w:rsidR="00C364B6">
        <w:t>l</w:t>
      </w:r>
      <w:r w:rsidRPr="00D961BF">
        <w:t>i poskytovatel podstatným způsobem jiné své závazky podle smlouvy, podle jednotlivé dílčí smlouvy či podle obecně závazných právních předpisů.</w:t>
      </w:r>
    </w:p>
    <w:p w:rsidR="0038416C" w:rsidRPr="00D961BF" w:rsidRDefault="00524A16">
      <w:pPr>
        <w:pStyle w:val="Zkladntext20"/>
        <w:numPr>
          <w:ilvl w:val="1"/>
          <w:numId w:val="16"/>
        </w:numPr>
        <w:shd w:val="clear" w:color="auto" w:fill="auto"/>
        <w:tabs>
          <w:tab w:val="left" w:pos="705"/>
        </w:tabs>
        <w:spacing w:after="237"/>
        <w:ind w:left="760" w:hanging="760"/>
        <w:jc w:val="both"/>
      </w:pPr>
      <w:r>
        <w:t xml:space="preserve"> </w:t>
      </w:r>
      <w:r w:rsidR="005C77FF" w:rsidRPr="00D961BF">
        <w:t xml:space="preserve">Poskytovatel je oprávněn od smlouvy odstoupit pouze v případě, že objednatel bude v prodlení se splatnou cenou dodávky služby a objednatel nezaplatí poskytovateli splatnou cenu dodávky služby ani v náhradním termínu splatností po předchozím písemném upozornění poskytovatele, ve kterém mu poskytovatel stanoví dodatečnou </w:t>
      </w:r>
      <w:r w:rsidR="00D961BF" w:rsidRPr="00D961BF">
        <w:t>l</w:t>
      </w:r>
      <w:r w:rsidR="005C77FF" w:rsidRPr="00D961BF">
        <w:t>hůtu k plnění, minimálně však v délce 1</w:t>
      </w:r>
      <w:r w:rsidR="00D961BF" w:rsidRPr="00D961BF">
        <w:t>4</w:t>
      </w:r>
      <w:r w:rsidR="005C77FF" w:rsidRPr="00D961BF">
        <w:t xml:space="preserve"> dnů od doručení tohoto písemného upozornění objednateli.</w:t>
      </w:r>
    </w:p>
    <w:p w:rsidR="0038416C" w:rsidRPr="00D961BF" w:rsidRDefault="00524A16" w:rsidP="00B84FA4">
      <w:pPr>
        <w:pStyle w:val="Zkladntext20"/>
        <w:numPr>
          <w:ilvl w:val="1"/>
          <w:numId w:val="16"/>
        </w:numPr>
        <w:shd w:val="clear" w:color="auto" w:fill="auto"/>
        <w:tabs>
          <w:tab w:val="left" w:pos="708"/>
        </w:tabs>
        <w:spacing w:after="237" w:line="238" w:lineRule="exact"/>
        <w:ind w:left="780"/>
        <w:jc w:val="both"/>
      </w:pPr>
      <w:r>
        <w:t xml:space="preserve"> </w:t>
      </w:r>
      <w:r w:rsidR="005C77FF" w:rsidRPr="00D961BF">
        <w:t>Odstoupení od smlouvy je účinné ode dne následujícího po dni doručení písemného sdělení o odstoupení od smlouvy druhé smluvní straně.</w:t>
      </w:r>
      <w:r w:rsidR="00D961BF" w:rsidRPr="00D961BF">
        <w:t xml:space="preserve"> </w:t>
      </w:r>
      <w:r w:rsidR="005C77FF" w:rsidRPr="00D961BF">
        <w:t>Objednatel je oprávněn tuto smlouvu vypovědět bez udání důvodu s dvouměsíční výpovědní lhůtou, která počne běžet prvním dnem měsíce následujícího po doručení výpovědi poskytovateli.</w:t>
      </w:r>
    </w:p>
    <w:p w:rsidR="0038416C" w:rsidRDefault="005C77FF">
      <w:pPr>
        <w:pStyle w:val="Zkladntext20"/>
        <w:numPr>
          <w:ilvl w:val="1"/>
          <w:numId w:val="16"/>
        </w:numPr>
        <w:shd w:val="clear" w:color="auto" w:fill="auto"/>
        <w:tabs>
          <w:tab w:val="left" w:pos="708"/>
        </w:tabs>
        <w:ind w:left="780"/>
        <w:jc w:val="both"/>
      </w:pPr>
      <w:r w:rsidRPr="00D961BF">
        <w:t>Pokud objednatel ukončí tuto smlouvu odstoupením nebo výpovědí,</w:t>
      </w:r>
    </w:p>
    <w:p w:rsidR="006C03A2" w:rsidRPr="00D961BF" w:rsidRDefault="006C03A2" w:rsidP="006C03A2">
      <w:pPr>
        <w:pStyle w:val="Zkladntext20"/>
        <w:shd w:val="clear" w:color="auto" w:fill="auto"/>
        <w:tabs>
          <w:tab w:val="left" w:pos="708"/>
        </w:tabs>
        <w:ind w:left="780" w:firstLine="0"/>
        <w:jc w:val="both"/>
      </w:pPr>
    </w:p>
    <w:p w:rsidR="0038416C" w:rsidRPr="00D961BF" w:rsidRDefault="005C77FF">
      <w:pPr>
        <w:pStyle w:val="Zkladntext20"/>
        <w:numPr>
          <w:ilvl w:val="0"/>
          <w:numId w:val="18"/>
        </w:numPr>
        <w:shd w:val="clear" w:color="auto" w:fill="auto"/>
        <w:tabs>
          <w:tab w:val="left" w:pos="1485"/>
        </w:tabs>
        <w:ind w:left="1520" w:hanging="360"/>
      </w:pPr>
      <w:r w:rsidRPr="00D961BF">
        <w:t>je poskytovatel povinen dokončit sjednané plnění libovolným způsobem, který považuje za účelný, avšak bez zbytečného prodlení nebo nákladů;</w:t>
      </w:r>
    </w:p>
    <w:p w:rsidR="0038416C" w:rsidRPr="00D961BF" w:rsidRDefault="005C77FF">
      <w:pPr>
        <w:pStyle w:val="Zkladntext20"/>
        <w:numPr>
          <w:ilvl w:val="0"/>
          <w:numId w:val="18"/>
        </w:numPr>
        <w:shd w:val="clear" w:color="auto" w:fill="auto"/>
        <w:tabs>
          <w:tab w:val="left" w:pos="1485"/>
        </w:tabs>
        <w:spacing w:after="243"/>
        <w:ind w:left="1160" w:firstLine="0"/>
        <w:jc w:val="both"/>
      </w:pPr>
      <w:r w:rsidRPr="00D961BF">
        <w:t>pozastaví objednatel jakékoliv platby poskytovateli.</w:t>
      </w:r>
    </w:p>
    <w:p w:rsidR="0038416C" w:rsidRPr="00D961BF" w:rsidRDefault="005C77FF">
      <w:pPr>
        <w:pStyle w:val="Zkladntext20"/>
        <w:shd w:val="clear" w:color="auto" w:fill="auto"/>
        <w:spacing w:after="240" w:line="238" w:lineRule="exact"/>
        <w:ind w:left="780" w:firstLine="0"/>
        <w:jc w:val="both"/>
      </w:pPr>
      <w:r w:rsidRPr="00D961BF">
        <w:t>Objednateli vzniká tímto odstoupením nárok na náhradu vícenákladů jím vynaložených na řádné splnění předmětu smlouvy a na náhradu škody vzniklé porušením právní povinnosti poskytovatele dle smlouvy nebo zákona.</w:t>
      </w:r>
    </w:p>
    <w:p w:rsidR="0038416C" w:rsidRPr="00D961BF" w:rsidRDefault="00524A16">
      <w:pPr>
        <w:pStyle w:val="Zkladntext20"/>
        <w:numPr>
          <w:ilvl w:val="1"/>
          <w:numId w:val="16"/>
        </w:numPr>
        <w:shd w:val="clear" w:color="auto" w:fill="auto"/>
        <w:tabs>
          <w:tab w:val="left" w:pos="708"/>
        </w:tabs>
        <w:spacing w:after="510" w:line="238" w:lineRule="exact"/>
        <w:ind w:left="780"/>
        <w:jc w:val="both"/>
      </w:pPr>
      <w:r>
        <w:t xml:space="preserve"> </w:t>
      </w:r>
      <w:r w:rsidR="005C77FF" w:rsidRPr="00D961BF">
        <w:t>Na práva a povinnosti z jednotlivých dílčích objednávek se užijí ustanovení této smlouvy i po jejím ukončení. Závazky poskytovatele, pokud jde o jakost, odstraňování vad, poskytovatelovy záruky za jakost předmětu plnění dodaných až do doby odstoupení od smlouvy objednatelem, platí i po takovém odstoupení.</w:t>
      </w:r>
    </w:p>
    <w:p w:rsidR="0038416C" w:rsidRPr="00D961BF" w:rsidRDefault="005C77FF">
      <w:pPr>
        <w:pStyle w:val="Nadpis30"/>
        <w:keepNext/>
        <w:keepLines/>
        <w:numPr>
          <w:ilvl w:val="0"/>
          <w:numId w:val="16"/>
        </w:numPr>
        <w:shd w:val="clear" w:color="auto" w:fill="auto"/>
        <w:tabs>
          <w:tab w:val="left" w:pos="4448"/>
        </w:tabs>
        <w:spacing w:after="190" w:line="200" w:lineRule="exact"/>
        <w:ind w:left="4000"/>
        <w:jc w:val="both"/>
      </w:pPr>
      <w:bookmarkStart w:id="9" w:name="bookmark10"/>
      <w:r w:rsidRPr="00D961BF">
        <w:t>Pojištění</w:t>
      </w:r>
      <w:bookmarkEnd w:id="9"/>
    </w:p>
    <w:p w:rsidR="0038416C" w:rsidRPr="00D961BF" w:rsidRDefault="00524A16">
      <w:pPr>
        <w:pStyle w:val="Zkladntext20"/>
        <w:numPr>
          <w:ilvl w:val="1"/>
          <w:numId w:val="16"/>
        </w:numPr>
        <w:shd w:val="clear" w:color="auto" w:fill="auto"/>
        <w:tabs>
          <w:tab w:val="left" w:pos="708"/>
        </w:tabs>
        <w:spacing w:after="237" w:line="238" w:lineRule="exact"/>
        <w:ind w:left="780"/>
        <w:jc w:val="both"/>
      </w:pPr>
      <w:r>
        <w:t xml:space="preserve"> </w:t>
      </w:r>
      <w:r w:rsidR="005C77FF" w:rsidRPr="00D961BF">
        <w:t>Poskytovatel prohlašuje, že je pojištěn pro provádění činností dle této smlouvy, pojistnou smlouvou pro případ pojistné události související s prováděním činností dle této smlouvy, a to minimálně v rozsahu pojištění na hmotné škody vůči objednateli a třetím osobám, a to na hodnotu pojistné události minimálně 500.000,- Kč (slovy: Pět set tisíc korun českých)</w:t>
      </w:r>
      <w:r w:rsidR="00CB4122" w:rsidRPr="00D961BF">
        <w:t>.</w:t>
      </w:r>
    </w:p>
    <w:p w:rsidR="0038416C" w:rsidRPr="00D961BF" w:rsidRDefault="00524A16">
      <w:pPr>
        <w:pStyle w:val="Zkladntext20"/>
        <w:numPr>
          <w:ilvl w:val="1"/>
          <w:numId w:val="16"/>
        </w:numPr>
        <w:shd w:val="clear" w:color="auto" w:fill="auto"/>
        <w:tabs>
          <w:tab w:val="left" w:pos="708"/>
        </w:tabs>
        <w:spacing w:after="290"/>
        <w:ind w:left="780"/>
        <w:jc w:val="both"/>
      </w:pPr>
      <w:r>
        <w:t xml:space="preserve"> </w:t>
      </w:r>
      <w:r w:rsidR="005C77FF" w:rsidRPr="00D961BF">
        <w:t>Poskytovatel předloží a předá objednateli originál či úředně ověřené kopie platných a účinných pojistných smluv dle předchozího odstavce nejpozději při podpisu této smlouvy. Poskytovatel se dále zavazuje řádně a včas plnit veškeré závazky z těchto pojistných smluv pro něj plynoucí a udržovat pojištění dle ustanovení tohoto článku smlouvy po celou dobu trvání této smlouvy. V případě zániku této pojistné smlouvy uzavře poskytovatel nejpozději do sedmi dnů pojistnou smlouvu alespoň ve stejném rozsahu a tuto předloží v originále či úředn</w:t>
      </w:r>
      <w:r w:rsidR="00CB4122" w:rsidRPr="00D961BF">
        <w:t>ě ověřené kopii objednateli nej</w:t>
      </w:r>
      <w:r w:rsidR="005C77FF" w:rsidRPr="00D961BF">
        <w:t>později do tří dnů ode dne jejího uzavření.</w:t>
      </w:r>
    </w:p>
    <w:p w:rsidR="0038416C" w:rsidRPr="00D961BF" w:rsidRDefault="005C77FF">
      <w:pPr>
        <w:pStyle w:val="Nadpis30"/>
        <w:keepNext/>
        <w:keepLines/>
        <w:numPr>
          <w:ilvl w:val="0"/>
          <w:numId w:val="16"/>
        </w:numPr>
        <w:shd w:val="clear" w:color="auto" w:fill="auto"/>
        <w:tabs>
          <w:tab w:val="left" w:pos="3557"/>
        </w:tabs>
        <w:spacing w:line="479" w:lineRule="exact"/>
        <w:ind w:left="3120"/>
        <w:jc w:val="both"/>
      </w:pPr>
      <w:bookmarkStart w:id="10" w:name="bookmark11"/>
      <w:r w:rsidRPr="00D961BF">
        <w:t>Nástupnictví a postoupení</w:t>
      </w:r>
      <w:bookmarkEnd w:id="10"/>
    </w:p>
    <w:p w:rsidR="0038416C" w:rsidRPr="00D961BF" w:rsidRDefault="00524A16" w:rsidP="00CB4122">
      <w:pPr>
        <w:pStyle w:val="Bezmezer"/>
        <w:numPr>
          <w:ilvl w:val="1"/>
          <w:numId w:val="16"/>
        </w:numPr>
        <w:rPr>
          <w:rFonts w:ascii="Tahoma" w:hAnsi="Tahoma" w:cs="Tahoma"/>
          <w:sz w:val="20"/>
          <w:szCs w:val="20"/>
        </w:rPr>
      </w:pPr>
      <w:r>
        <w:rPr>
          <w:rFonts w:ascii="Tahoma" w:hAnsi="Tahoma" w:cs="Tahoma"/>
          <w:sz w:val="20"/>
          <w:szCs w:val="20"/>
        </w:rPr>
        <w:t xml:space="preserve"> </w:t>
      </w:r>
      <w:r w:rsidR="005C77FF" w:rsidRPr="00D961BF">
        <w:rPr>
          <w:rFonts w:ascii="Tahoma" w:hAnsi="Tahoma" w:cs="Tahoma"/>
          <w:sz w:val="20"/>
          <w:szCs w:val="20"/>
        </w:rPr>
        <w:t>Práva a povinnosti z této smlouvy přecházejí na právní nástupce smluvních stran.</w:t>
      </w:r>
    </w:p>
    <w:p w:rsidR="00CB4122" w:rsidRPr="00CB4122" w:rsidRDefault="00CB4122" w:rsidP="00CB4122">
      <w:pPr>
        <w:pStyle w:val="Bezmezer"/>
        <w:rPr>
          <w:rFonts w:ascii="Tahoma" w:hAnsi="Tahoma" w:cs="Tahoma"/>
          <w:sz w:val="20"/>
          <w:szCs w:val="20"/>
        </w:rPr>
      </w:pPr>
    </w:p>
    <w:p w:rsidR="00CB4122" w:rsidRDefault="00524A16" w:rsidP="00CB4122">
      <w:pPr>
        <w:pStyle w:val="Bezmezer"/>
        <w:numPr>
          <w:ilvl w:val="1"/>
          <w:numId w:val="16"/>
        </w:numPr>
        <w:rPr>
          <w:rFonts w:ascii="Tahoma" w:hAnsi="Tahoma" w:cs="Tahoma"/>
          <w:sz w:val="20"/>
          <w:szCs w:val="20"/>
        </w:rPr>
      </w:pPr>
      <w:r>
        <w:rPr>
          <w:rFonts w:ascii="Tahoma" w:hAnsi="Tahoma" w:cs="Tahoma"/>
          <w:sz w:val="20"/>
          <w:szCs w:val="20"/>
        </w:rPr>
        <w:t xml:space="preserve"> </w:t>
      </w:r>
      <w:r w:rsidR="00CB4122" w:rsidRPr="00CB4122">
        <w:rPr>
          <w:rFonts w:ascii="Tahoma" w:hAnsi="Tahoma" w:cs="Tahoma"/>
          <w:sz w:val="20"/>
          <w:szCs w:val="20"/>
        </w:rPr>
        <w:t>Objednatel je oprávněn postoupit práva a povinnosti z této smlouvy třetí osobě.</w:t>
      </w:r>
    </w:p>
    <w:p w:rsidR="00CB4122" w:rsidRDefault="00CB4122" w:rsidP="00CB4122">
      <w:pPr>
        <w:pStyle w:val="Odstavecseseznamem"/>
        <w:rPr>
          <w:rFonts w:ascii="Tahoma" w:hAnsi="Tahoma" w:cs="Tahoma"/>
          <w:sz w:val="20"/>
          <w:szCs w:val="20"/>
        </w:rPr>
      </w:pPr>
    </w:p>
    <w:p w:rsidR="00CB4122" w:rsidRDefault="00524A16" w:rsidP="00CB4122">
      <w:pPr>
        <w:pStyle w:val="Bezmezer"/>
        <w:numPr>
          <w:ilvl w:val="1"/>
          <w:numId w:val="16"/>
        </w:numPr>
        <w:rPr>
          <w:rFonts w:ascii="Tahoma" w:hAnsi="Tahoma" w:cs="Tahoma"/>
          <w:sz w:val="20"/>
          <w:szCs w:val="20"/>
        </w:rPr>
      </w:pPr>
      <w:r>
        <w:rPr>
          <w:rFonts w:ascii="Tahoma" w:hAnsi="Tahoma" w:cs="Tahoma"/>
          <w:sz w:val="20"/>
          <w:szCs w:val="20"/>
        </w:rPr>
        <w:t xml:space="preserve"> </w:t>
      </w:r>
      <w:r w:rsidR="00CB4122" w:rsidRPr="00CB4122">
        <w:rPr>
          <w:rFonts w:ascii="Tahoma" w:hAnsi="Tahoma" w:cs="Tahoma"/>
          <w:sz w:val="20"/>
          <w:szCs w:val="20"/>
        </w:rPr>
        <w:t xml:space="preserve">Poskytovatel není oprávněn postoupit bez předchozího písemného souhlasu objednatele </w:t>
      </w:r>
      <w:r w:rsidR="00CB4122">
        <w:rPr>
          <w:rFonts w:ascii="Tahoma" w:hAnsi="Tahoma" w:cs="Tahoma"/>
          <w:sz w:val="20"/>
          <w:szCs w:val="20"/>
        </w:rPr>
        <w:t xml:space="preserve"> </w:t>
      </w:r>
    </w:p>
    <w:p w:rsidR="0038416C" w:rsidRDefault="00CB4122" w:rsidP="00CB4122">
      <w:pPr>
        <w:pStyle w:val="Bezmezer"/>
        <w:rPr>
          <w:rFonts w:ascii="Tahoma" w:hAnsi="Tahoma" w:cs="Tahoma"/>
          <w:sz w:val="20"/>
          <w:szCs w:val="20"/>
        </w:rPr>
      </w:pPr>
      <w:r>
        <w:rPr>
          <w:rFonts w:ascii="Tahoma" w:hAnsi="Tahoma" w:cs="Tahoma"/>
          <w:sz w:val="20"/>
          <w:szCs w:val="20"/>
        </w:rPr>
        <w:t xml:space="preserve">           </w:t>
      </w:r>
      <w:r w:rsidR="00524A16">
        <w:rPr>
          <w:rFonts w:ascii="Tahoma" w:hAnsi="Tahoma" w:cs="Tahoma"/>
          <w:sz w:val="20"/>
          <w:szCs w:val="20"/>
        </w:rPr>
        <w:t xml:space="preserve"> </w:t>
      </w:r>
      <w:r w:rsidRPr="00CB4122">
        <w:rPr>
          <w:rFonts w:ascii="Tahoma" w:hAnsi="Tahoma" w:cs="Tahoma"/>
          <w:sz w:val="20"/>
          <w:szCs w:val="20"/>
        </w:rPr>
        <w:t>pohledávky</w:t>
      </w:r>
      <w:r w:rsidR="005C77FF" w:rsidRPr="00CB4122">
        <w:rPr>
          <w:rFonts w:ascii="Tahoma" w:hAnsi="Tahoma" w:cs="Tahoma"/>
          <w:sz w:val="20"/>
          <w:szCs w:val="20"/>
        </w:rPr>
        <w:t xml:space="preserve"> z této smlouvy třetí osobě.</w:t>
      </w:r>
    </w:p>
    <w:p w:rsidR="00CB4122" w:rsidRPr="00CB4122" w:rsidRDefault="00CB4122" w:rsidP="00CB4122">
      <w:pPr>
        <w:pStyle w:val="Bezmezer"/>
        <w:rPr>
          <w:rFonts w:ascii="Tahoma" w:hAnsi="Tahoma" w:cs="Tahoma"/>
          <w:sz w:val="20"/>
          <w:szCs w:val="20"/>
        </w:rPr>
      </w:pPr>
    </w:p>
    <w:p w:rsidR="0038416C" w:rsidRDefault="005C77FF">
      <w:pPr>
        <w:pStyle w:val="Nadpis30"/>
        <w:keepNext/>
        <w:keepLines/>
        <w:numPr>
          <w:ilvl w:val="0"/>
          <w:numId w:val="16"/>
        </w:numPr>
        <w:shd w:val="clear" w:color="auto" w:fill="auto"/>
        <w:tabs>
          <w:tab w:val="left" w:pos="3748"/>
        </w:tabs>
        <w:spacing w:after="220" w:line="200" w:lineRule="exact"/>
        <w:ind w:left="3300"/>
        <w:jc w:val="both"/>
      </w:pPr>
      <w:bookmarkStart w:id="11" w:name="bookmark12"/>
      <w:r>
        <w:t>Závěrečná ustanovení</w:t>
      </w:r>
      <w:bookmarkEnd w:id="11"/>
    </w:p>
    <w:p w:rsidR="0038416C" w:rsidRPr="00D961BF" w:rsidRDefault="00D961BF">
      <w:pPr>
        <w:pStyle w:val="Zkladntext20"/>
        <w:numPr>
          <w:ilvl w:val="1"/>
          <w:numId w:val="16"/>
        </w:numPr>
        <w:shd w:val="clear" w:color="auto" w:fill="auto"/>
        <w:tabs>
          <w:tab w:val="left" w:pos="708"/>
        </w:tabs>
        <w:spacing w:after="191" w:line="200" w:lineRule="exact"/>
        <w:ind w:left="780"/>
        <w:jc w:val="both"/>
      </w:pPr>
      <w:r w:rsidRPr="00D961BF">
        <w:t xml:space="preserve"> </w:t>
      </w:r>
      <w:r w:rsidR="005C77FF" w:rsidRPr="00D961BF">
        <w:t>Vztahy neupravené touto smlouvou se řídí zákonem č. 89/2012 Sb., občanským zákoníkem.</w:t>
      </w:r>
    </w:p>
    <w:p w:rsidR="0038416C" w:rsidRPr="00D961BF" w:rsidRDefault="00D961BF">
      <w:pPr>
        <w:pStyle w:val="Zkladntext20"/>
        <w:numPr>
          <w:ilvl w:val="1"/>
          <w:numId w:val="16"/>
        </w:numPr>
        <w:shd w:val="clear" w:color="auto" w:fill="auto"/>
        <w:tabs>
          <w:tab w:val="left" w:pos="708"/>
        </w:tabs>
        <w:spacing w:line="238" w:lineRule="exact"/>
        <w:ind w:left="780"/>
        <w:jc w:val="both"/>
      </w:pPr>
      <w:r w:rsidRPr="00D961BF">
        <w:t xml:space="preserve"> </w:t>
      </w:r>
      <w:r w:rsidR="005C77FF" w:rsidRPr="00D961BF">
        <w:t>Při výkladu této smlouvy je třeba přihlédnout k obsahu zadávací dokumentace veřejné zakázky. Nic v této smlouvě nesmí být vykládáno způsobem, který by vedl k porušení čí obcházení ZVZ a k porušení povinností objednatele jakožto veřejného zadavatele stanovených v ZVZ.</w:t>
      </w:r>
    </w:p>
    <w:p w:rsidR="00615915" w:rsidRPr="00D961BF" w:rsidRDefault="00615915" w:rsidP="00503909">
      <w:pPr>
        <w:pStyle w:val="Zkladntext20"/>
        <w:shd w:val="clear" w:color="auto" w:fill="auto"/>
        <w:tabs>
          <w:tab w:val="left" w:pos="708"/>
        </w:tabs>
        <w:spacing w:line="238" w:lineRule="exact"/>
        <w:ind w:left="780" w:firstLine="0"/>
        <w:jc w:val="both"/>
      </w:pPr>
    </w:p>
    <w:p w:rsidR="0038416C" w:rsidRPr="00D961BF" w:rsidRDefault="00D961BF">
      <w:pPr>
        <w:pStyle w:val="Zkladntext20"/>
        <w:numPr>
          <w:ilvl w:val="0"/>
          <w:numId w:val="19"/>
        </w:numPr>
        <w:shd w:val="clear" w:color="auto" w:fill="auto"/>
        <w:tabs>
          <w:tab w:val="left" w:pos="699"/>
        </w:tabs>
        <w:spacing w:after="177" w:line="238" w:lineRule="exact"/>
        <w:ind w:left="760" w:hanging="760"/>
        <w:jc w:val="both"/>
      </w:pPr>
      <w:r w:rsidRPr="00D961BF">
        <w:t xml:space="preserve"> </w:t>
      </w:r>
      <w:r w:rsidR="005C77FF" w:rsidRPr="00D961BF">
        <w:t>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w:t>
      </w:r>
    </w:p>
    <w:p w:rsidR="0038416C" w:rsidRPr="00D961BF" w:rsidRDefault="00D961BF">
      <w:pPr>
        <w:pStyle w:val="Zkladntext20"/>
        <w:numPr>
          <w:ilvl w:val="0"/>
          <w:numId w:val="19"/>
        </w:numPr>
        <w:shd w:val="clear" w:color="auto" w:fill="auto"/>
        <w:tabs>
          <w:tab w:val="left" w:pos="699"/>
        </w:tabs>
        <w:spacing w:after="213"/>
        <w:ind w:left="760" w:hanging="760"/>
        <w:jc w:val="both"/>
      </w:pPr>
      <w:r w:rsidRPr="00D961BF">
        <w:t xml:space="preserve"> </w:t>
      </w:r>
      <w:r w:rsidR="005C77FF" w:rsidRPr="00D961BF">
        <w:t>Smlouvu je možné měnit pouze vzestupně číslovanými písemnými dodatky, podepsanými oprávněnými zástupci obou smluvních stran.</w:t>
      </w:r>
    </w:p>
    <w:p w:rsidR="0038416C" w:rsidRPr="00D961BF" w:rsidRDefault="00D961BF">
      <w:pPr>
        <w:pStyle w:val="Zkladntext20"/>
        <w:numPr>
          <w:ilvl w:val="0"/>
          <w:numId w:val="19"/>
        </w:numPr>
        <w:shd w:val="clear" w:color="auto" w:fill="auto"/>
        <w:tabs>
          <w:tab w:val="left" w:pos="699"/>
        </w:tabs>
        <w:spacing w:after="134" w:line="200" w:lineRule="exact"/>
        <w:ind w:left="760" w:hanging="760"/>
        <w:jc w:val="both"/>
      </w:pPr>
      <w:r w:rsidRPr="00D961BF">
        <w:t xml:space="preserve"> </w:t>
      </w:r>
      <w:r w:rsidR="005C77FF" w:rsidRPr="00D961BF">
        <w:t>Smlouva je vyhotovena ve dvou stejnopisech, pro každou smluvní stranu po jednom.</w:t>
      </w:r>
    </w:p>
    <w:p w:rsidR="0038416C" w:rsidRPr="00D961BF" w:rsidRDefault="00D961BF">
      <w:pPr>
        <w:pStyle w:val="Zkladntext20"/>
        <w:numPr>
          <w:ilvl w:val="0"/>
          <w:numId w:val="19"/>
        </w:numPr>
        <w:shd w:val="clear" w:color="auto" w:fill="auto"/>
        <w:tabs>
          <w:tab w:val="left" w:pos="699"/>
        </w:tabs>
        <w:spacing w:after="1667"/>
        <w:ind w:left="760" w:hanging="760"/>
        <w:jc w:val="both"/>
      </w:pPr>
      <w:r w:rsidRPr="00D961BF">
        <w:t xml:space="preserve"> </w:t>
      </w:r>
      <w:r w:rsidR="005C77FF" w:rsidRPr="00D961BF">
        <w:t>Obě smluvní strany prohlašují, že si smlouvu před jejím podpisem přečetly, že byla uzavřena po vzájemném projednání podle jejich vůle, určitě a srozumitelně.</w:t>
      </w:r>
    </w:p>
    <w:p w:rsidR="0038416C" w:rsidRDefault="005C77FF">
      <w:pPr>
        <w:pStyle w:val="Zkladntext20"/>
        <w:shd w:val="clear" w:color="auto" w:fill="auto"/>
        <w:tabs>
          <w:tab w:val="left" w:pos="5659"/>
        </w:tabs>
        <w:spacing w:line="482" w:lineRule="exact"/>
        <w:ind w:left="760" w:hanging="760"/>
        <w:jc w:val="both"/>
      </w:pPr>
      <w:r>
        <w:t>V</w:t>
      </w:r>
      <w:r w:rsidR="002A4B73">
        <w:t xml:space="preserve"> Olomouci </w:t>
      </w:r>
      <w:r>
        <w:t>dne</w:t>
      </w:r>
      <w:r w:rsidR="002A4B73">
        <w:t xml:space="preserve"> </w:t>
      </w:r>
      <w:proofErr w:type="spellStart"/>
      <w:r w:rsidR="002A4B73" w:rsidRPr="00F93A2D">
        <w:rPr>
          <w:highlight w:val="green"/>
        </w:rPr>
        <w:t>xx</w:t>
      </w:r>
      <w:proofErr w:type="spellEnd"/>
      <w:r w:rsidR="002A4B73" w:rsidRPr="00F93A2D">
        <w:rPr>
          <w:highlight w:val="green"/>
        </w:rPr>
        <w:t xml:space="preserve">. </w:t>
      </w:r>
      <w:proofErr w:type="spellStart"/>
      <w:r w:rsidR="00C364B6">
        <w:rPr>
          <w:highlight w:val="green"/>
        </w:rPr>
        <w:t>x</w:t>
      </w:r>
      <w:r w:rsidR="002A4B73" w:rsidRPr="00F93A2D">
        <w:rPr>
          <w:highlight w:val="green"/>
        </w:rPr>
        <w:t>x</w:t>
      </w:r>
      <w:proofErr w:type="spellEnd"/>
      <w:r w:rsidR="002A4B73">
        <w:t>. 2017</w:t>
      </w:r>
      <w:r>
        <w:tab/>
        <w:t xml:space="preserve">V </w:t>
      </w:r>
      <w:proofErr w:type="spellStart"/>
      <w:r w:rsidR="002A4B73" w:rsidRPr="00F93A2D">
        <w:rPr>
          <w:highlight w:val="green"/>
        </w:rPr>
        <w:t>xxxxxxxxxxxx</w:t>
      </w:r>
      <w:proofErr w:type="spellEnd"/>
      <w:r>
        <w:t xml:space="preserve"> dne</w:t>
      </w:r>
      <w:r w:rsidR="002A4B73">
        <w:t xml:space="preserve"> </w:t>
      </w:r>
      <w:proofErr w:type="spellStart"/>
      <w:r w:rsidR="002A4B73" w:rsidRPr="00F93A2D">
        <w:rPr>
          <w:highlight w:val="green"/>
        </w:rPr>
        <w:t>xx</w:t>
      </w:r>
      <w:proofErr w:type="spellEnd"/>
      <w:r w:rsidR="002A4B73" w:rsidRPr="00F93A2D">
        <w:rPr>
          <w:highlight w:val="green"/>
        </w:rPr>
        <w:t xml:space="preserve">. </w:t>
      </w:r>
      <w:proofErr w:type="spellStart"/>
      <w:r w:rsidR="00C364B6">
        <w:rPr>
          <w:highlight w:val="green"/>
        </w:rPr>
        <w:t>x</w:t>
      </w:r>
      <w:r w:rsidR="002A4B73" w:rsidRPr="00F93A2D">
        <w:rPr>
          <w:highlight w:val="green"/>
        </w:rPr>
        <w:t>x</w:t>
      </w:r>
      <w:proofErr w:type="spellEnd"/>
      <w:r w:rsidR="002A4B73">
        <w:t>. 2017</w:t>
      </w:r>
    </w:p>
    <w:p w:rsidR="0038416C" w:rsidRDefault="005C77FF">
      <w:pPr>
        <w:pStyle w:val="Zkladntext20"/>
        <w:shd w:val="clear" w:color="auto" w:fill="auto"/>
        <w:spacing w:after="2806" w:line="482" w:lineRule="exact"/>
        <w:ind w:left="760" w:hanging="760"/>
        <w:jc w:val="both"/>
      </w:pPr>
      <w:r>
        <w:t xml:space="preserve">Za </w:t>
      </w:r>
      <w:r w:rsidR="00CB4122">
        <w:t>o</w:t>
      </w:r>
      <w:r>
        <w:t>bjednatele:</w:t>
      </w:r>
      <w:r w:rsidR="002A4B73">
        <w:tab/>
      </w:r>
      <w:r w:rsidR="002A4B73">
        <w:tab/>
      </w:r>
      <w:r w:rsidR="002A4B73">
        <w:tab/>
      </w:r>
      <w:r w:rsidR="002A4B73">
        <w:tab/>
      </w:r>
      <w:r w:rsidR="002A4B73">
        <w:tab/>
      </w:r>
      <w:r w:rsidR="002A4B73">
        <w:tab/>
      </w:r>
      <w:r w:rsidR="002A4B73">
        <w:tab/>
        <w:t xml:space="preserve">Za </w:t>
      </w:r>
      <w:r w:rsidR="00CB4122">
        <w:t>p</w:t>
      </w:r>
      <w:r w:rsidR="002A4B73">
        <w:t>oskytovatele:</w:t>
      </w:r>
    </w:p>
    <w:p w:rsidR="002A4B73" w:rsidRDefault="002A4B73">
      <w:pPr>
        <w:pStyle w:val="Zkladntext20"/>
        <w:shd w:val="clear" w:color="auto" w:fill="auto"/>
        <w:spacing w:after="2806" w:line="482" w:lineRule="exact"/>
        <w:ind w:left="760" w:hanging="760"/>
        <w:jc w:val="both"/>
      </w:pPr>
      <w:r>
        <w:t>Ing. Jiří Uhlíř - ředitel společnosti</w:t>
      </w:r>
      <w:r>
        <w:tab/>
      </w:r>
      <w:r>
        <w:tab/>
      </w:r>
      <w:r>
        <w:tab/>
      </w:r>
      <w:r>
        <w:tab/>
      </w:r>
      <w:proofErr w:type="spellStart"/>
      <w:r w:rsidRPr="00F93A2D">
        <w:rPr>
          <w:highlight w:val="green"/>
        </w:rPr>
        <w:t>xxxxxxxxxxxxxxxxxxxxxxxxxxxxx</w:t>
      </w:r>
      <w:proofErr w:type="spellEnd"/>
    </w:p>
    <w:p w:rsidR="00F87E30" w:rsidRPr="00524A16" w:rsidRDefault="00F87E30" w:rsidP="00F87E30">
      <w:pPr>
        <w:pStyle w:val="Bezmezer"/>
        <w:rPr>
          <w:rFonts w:ascii="Tahoma" w:hAnsi="Tahoma" w:cs="Tahoma"/>
          <w:sz w:val="22"/>
          <w:szCs w:val="22"/>
        </w:rPr>
      </w:pPr>
      <w:r w:rsidRPr="00524A16">
        <w:rPr>
          <w:rFonts w:ascii="Tahoma" w:hAnsi="Tahoma" w:cs="Tahoma"/>
          <w:sz w:val="22"/>
          <w:szCs w:val="22"/>
        </w:rPr>
        <w:t>Příloha č. 1</w:t>
      </w:r>
      <w:bookmarkStart w:id="12" w:name="_GoBack"/>
      <w:bookmarkEnd w:id="12"/>
    </w:p>
    <w:p w:rsidR="00F87E30" w:rsidRDefault="00F87E30" w:rsidP="00F87E30">
      <w:pPr>
        <w:pStyle w:val="Bezmezer"/>
      </w:pPr>
    </w:p>
    <w:tbl>
      <w:tblPr>
        <w:tblW w:w="9167" w:type="dxa"/>
        <w:jc w:val="center"/>
        <w:tblLayout w:type="fixed"/>
        <w:tblCellMar>
          <w:left w:w="70" w:type="dxa"/>
          <w:right w:w="70" w:type="dxa"/>
        </w:tblCellMar>
        <w:tblLook w:val="04A0" w:firstRow="1" w:lastRow="0" w:firstColumn="1" w:lastColumn="0" w:noHBand="0" w:noVBand="1"/>
      </w:tblPr>
      <w:tblGrid>
        <w:gridCol w:w="755"/>
        <w:gridCol w:w="6381"/>
        <w:gridCol w:w="2031"/>
      </w:tblGrid>
      <w:tr w:rsidR="00524A16" w:rsidRPr="009816AC" w:rsidTr="00C364B6">
        <w:trPr>
          <w:trHeight w:val="560"/>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524A16" w:rsidRPr="00524A16" w:rsidRDefault="00524A16" w:rsidP="00CD7DA9">
            <w:pPr>
              <w:jc w:val="center"/>
              <w:rPr>
                <w:rFonts w:asciiTheme="minorHAnsi" w:eastAsia="Times New Roman" w:hAnsiTheme="minorHAnsi" w:cs="Arial CE"/>
                <w:b/>
                <w:bCs/>
              </w:rPr>
            </w:pPr>
            <w:proofErr w:type="spellStart"/>
            <w:proofErr w:type="gramStart"/>
            <w:r w:rsidRPr="00524A16">
              <w:rPr>
                <w:rFonts w:asciiTheme="minorHAnsi" w:eastAsia="Times New Roman" w:hAnsiTheme="minorHAnsi" w:cs="Arial CE"/>
                <w:b/>
                <w:bCs/>
              </w:rPr>
              <w:t>P.č</w:t>
            </w:r>
            <w:proofErr w:type="spellEnd"/>
            <w:proofErr w:type="gramEnd"/>
          </w:p>
        </w:tc>
        <w:tc>
          <w:tcPr>
            <w:tcW w:w="6381" w:type="dxa"/>
            <w:tcBorders>
              <w:top w:val="single" w:sz="4" w:space="0" w:color="auto"/>
              <w:left w:val="nil"/>
              <w:bottom w:val="single" w:sz="4" w:space="0" w:color="auto"/>
              <w:right w:val="single" w:sz="4" w:space="0" w:color="auto"/>
            </w:tcBorders>
            <w:shd w:val="clear" w:color="auto" w:fill="auto"/>
            <w:vAlign w:val="center"/>
            <w:hideMark/>
          </w:tcPr>
          <w:p w:rsidR="00524A16" w:rsidRPr="00524A16" w:rsidRDefault="00E54EAF" w:rsidP="00E54EAF">
            <w:pPr>
              <w:jc w:val="center"/>
              <w:rPr>
                <w:rFonts w:asciiTheme="minorHAnsi" w:eastAsia="Times New Roman" w:hAnsiTheme="minorHAnsi" w:cs="Arial CE"/>
                <w:b/>
                <w:bCs/>
              </w:rPr>
            </w:pPr>
            <w:r>
              <w:rPr>
                <w:rFonts w:asciiTheme="minorHAnsi" w:eastAsia="Times New Roman" w:hAnsiTheme="minorHAnsi" w:cs="Arial CE"/>
                <w:b/>
                <w:bCs/>
              </w:rPr>
              <w:t>Položka</w:t>
            </w:r>
          </w:p>
        </w:tc>
        <w:tc>
          <w:tcPr>
            <w:tcW w:w="2031" w:type="dxa"/>
            <w:tcBorders>
              <w:top w:val="single" w:sz="4" w:space="0" w:color="auto"/>
              <w:left w:val="nil"/>
              <w:bottom w:val="single" w:sz="4" w:space="0" w:color="auto"/>
              <w:right w:val="single" w:sz="4" w:space="0" w:color="auto"/>
            </w:tcBorders>
            <w:shd w:val="clear" w:color="auto" w:fill="auto"/>
          </w:tcPr>
          <w:p w:rsidR="00524A16" w:rsidRPr="009816AC" w:rsidRDefault="00524A16" w:rsidP="00CD7DA9">
            <w:pPr>
              <w:jc w:val="center"/>
              <w:rPr>
                <w:rFonts w:asciiTheme="minorHAnsi" w:eastAsia="Times New Roman" w:hAnsiTheme="minorHAnsi" w:cs="Arial CE"/>
                <w:b/>
                <w:bCs/>
              </w:rPr>
            </w:pPr>
            <w:r w:rsidRPr="00524A16">
              <w:rPr>
                <w:rFonts w:asciiTheme="minorHAnsi" w:hAnsiTheme="minorHAnsi"/>
                <w:b/>
              </w:rPr>
              <w:t>Cena / ks bez DPH v Kč</w:t>
            </w:r>
          </w:p>
        </w:tc>
      </w:tr>
      <w:tr w:rsidR="00524A16" w:rsidRPr="00C94E05" w:rsidTr="00C364B6">
        <w:trPr>
          <w:trHeight w:hRule="exact" w:val="93"/>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524A16" w:rsidRPr="00DD0B7C" w:rsidRDefault="00524A16" w:rsidP="00CD7DA9">
            <w:pPr>
              <w:jc w:val="center"/>
              <w:rPr>
                <w:rFonts w:asciiTheme="minorHAnsi" w:eastAsia="Times New Roman" w:hAnsiTheme="minorHAnsi" w:cs="Arial CE"/>
                <w:sz w:val="20"/>
                <w:szCs w:val="20"/>
              </w:rPr>
            </w:pPr>
          </w:p>
        </w:tc>
        <w:tc>
          <w:tcPr>
            <w:tcW w:w="6381" w:type="dxa"/>
            <w:tcBorders>
              <w:top w:val="single" w:sz="4" w:space="0" w:color="auto"/>
              <w:left w:val="nil"/>
              <w:bottom w:val="single" w:sz="4" w:space="0" w:color="auto"/>
              <w:right w:val="single" w:sz="4" w:space="0" w:color="auto"/>
            </w:tcBorders>
            <w:shd w:val="clear" w:color="auto" w:fill="auto"/>
            <w:hideMark/>
          </w:tcPr>
          <w:p w:rsidR="00524A16" w:rsidRPr="00CF7C9F" w:rsidRDefault="00524A16" w:rsidP="00CD7DA9">
            <w:pPr>
              <w:rPr>
                <w:rFonts w:asciiTheme="minorHAnsi" w:eastAsia="Times New Roman" w:hAnsiTheme="minorHAnsi" w:cs="Arial CE"/>
                <w:b/>
                <w:sz w:val="20"/>
                <w:szCs w:val="20"/>
              </w:rPr>
            </w:pPr>
          </w:p>
        </w:tc>
        <w:tc>
          <w:tcPr>
            <w:tcW w:w="2031" w:type="dxa"/>
            <w:tcBorders>
              <w:top w:val="single" w:sz="4" w:space="0" w:color="auto"/>
              <w:left w:val="nil"/>
              <w:bottom w:val="single" w:sz="4" w:space="0" w:color="auto"/>
              <w:right w:val="single" w:sz="4" w:space="0" w:color="auto"/>
            </w:tcBorders>
            <w:shd w:val="clear" w:color="000000" w:fill="auto"/>
          </w:tcPr>
          <w:p w:rsidR="00524A16" w:rsidRPr="00DD0B7C" w:rsidRDefault="00524A16" w:rsidP="00CD7DA9">
            <w:pPr>
              <w:ind w:firstLineChars="100" w:firstLine="201"/>
              <w:jc w:val="center"/>
              <w:rPr>
                <w:rFonts w:asciiTheme="minorHAnsi" w:eastAsia="Times New Roman" w:hAnsiTheme="minorHAnsi" w:cs="Arial CE"/>
                <w:b/>
                <w:bCs/>
                <w:sz w:val="20"/>
                <w:szCs w:val="20"/>
              </w:rPr>
            </w:pPr>
          </w:p>
        </w:tc>
      </w:tr>
      <w:tr w:rsidR="00524A1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524A16" w:rsidRPr="00DD0B7C" w:rsidRDefault="00524A16" w:rsidP="00CD7DA9">
            <w:pPr>
              <w:jc w:val="center"/>
              <w:rPr>
                <w:rFonts w:asciiTheme="minorHAnsi" w:eastAsia="Times New Roman" w:hAnsiTheme="minorHAnsi" w:cs="Arial CE"/>
                <w:sz w:val="20"/>
                <w:szCs w:val="20"/>
              </w:rPr>
            </w:pPr>
            <w:r>
              <w:rPr>
                <w:rFonts w:asciiTheme="minorHAnsi" w:eastAsia="Times New Roman" w:hAnsiTheme="minorHAnsi" w:cs="Arial CE"/>
                <w:sz w:val="20"/>
                <w:szCs w:val="20"/>
              </w:rPr>
              <w:t>1.</w:t>
            </w:r>
          </w:p>
        </w:tc>
        <w:tc>
          <w:tcPr>
            <w:tcW w:w="6381" w:type="dxa"/>
            <w:tcBorders>
              <w:top w:val="single" w:sz="4" w:space="0" w:color="auto"/>
              <w:left w:val="nil"/>
              <w:bottom w:val="single" w:sz="4" w:space="0" w:color="auto"/>
              <w:right w:val="single" w:sz="4" w:space="0" w:color="auto"/>
            </w:tcBorders>
            <w:shd w:val="clear" w:color="auto" w:fill="auto"/>
          </w:tcPr>
          <w:p w:rsidR="00524A16" w:rsidRPr="00F04EA4" w:rsidRDefault="00524A16" w:rsidP="00CD7DA9">
            <w:pPr>
              <w:rPr>
                <w:rFonts w:asciiTheme="minorHAnsi" w:eastAsia="Times New Roman" w:hAnsiTheme="minorHAnsi" w:cs="Arial CE"/>
                <w:b/>
              </w:rPr>
            </w:pPr>
            <w:r w:rsidRPr="00F04EA4">
              <w:rPr>
                <w:rFonts w:asciiTheme="minorHAnsi" w:eastAsia="Times New Roman" w:hAnsiTheme="minorHAnsi" w:cs="Arial CE"/>
                <w:b/>
              </w:rPr>
              <w:t>Zajištění provozu WC ve všední dny – hodinová sazba</w:t>
            </w:r>
          </w:p>
        </w:tc>
        <w:tc>
          <w:tcPr>
            <w:tcW w:w="2031" w:type="dxa"/>
            <w:tcBorders>
              <w:top w:val="single" w:sz="4" w:space="0" w:color="auto"/>
              <w:left w:val="nil"/>
              <w:bottom w:val="single" w:sz="4" w:space="0" w:color="auto"/>
              <w:right w:val="single" w:sz="4" w:space="0" w:color="auto"/>
            </w:tcBorders>
            <w:shd w:val="clear" w:color="000000" w:fill="auto"/>
          </w:tcPr>
          <w:p w:rsidR="00524A1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 xml:space="preserve">BUDE </w:t>
            </w:r>
            <w:r w:rsidR="00524A16" w:rsidRPr="00C364B6">
              <w:rPr>
                <w:rFonts w:asciiTheme="minorHAnsi" w:eastAsia="Times New Roman" w:hAnsiTheme="minorHAnsi" w:cs="Arial CE"/>
                <w:b/>
                <w:bCs/>
                <w:sz w:val="22"/>
                <w:szCs w:val="22"/>
                <w:highlight w:val="yellow"/>
              </w:rPr>
              <w:t>DOPLN</w:t>
            </w:r>
            <w:r w:rsidRPr="00C364B6">
              <w:rPr>
                <w:rFonts w:asciiTheme="minorHAnsi" w:eastAsia="Times New Roman" w:hAnsiTheme="minorHAnsi" w:cs="Arial CE"/>
                <w:b/>
                <w:bCs/>
                <w:sz w:val="22"/>
                <w:szCs w:val="22"/>
                <w:highlight w:val="yellow"/>
              </w:rPr>
              <w:t>ĚNO</w:t>
            </w:r>
          </w:p>
        </w:tc>
      </w:tr>
      <w:tr w:rsidR="00524A1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524A16" w:rsidRPr="00DD0B7C" w:rsidRDefault="00524A16" w:rsidP="00CD7DA9">
            <w:pPr>
              <w:jc w:val="center"/>
              <w:rPr>
                <w:rFonts w:asciiTheme="minorHAnsi" w:eastAsia="Times New Roman" w:hAnsiTheme="minorHAnsi" w:cs="Arial CE"/>
                <w:sz w:val="20"/>
                <w:szCs w:val="20"/>
              </w:rPr>
            </w:pPr>
            <w:r>
              <w:rPr>
                <w:rFonts w:asciiTheme="minorHAnsi" w:eastAsia="Times New Roman" w:hAnsiTheme="minorHAnsi" w:cs="Arial CE"/>
                <w:sz w:val="20"/>
                <w:szCs w:val="20"/>
              </w:rPr>
              <w:t>2.</w:t>
            </w:r>
          </w:p>
        </w:tc>
        <w:tc>
          <w:tcPr>
            <w:tcW w:w="6381" w:type="dxa"/>
            <w:tcBorders>
              <w:top w:val="single" w:sz="4" w:space="0" w:color="auto"/>
              <w:left w:val="nil"/>
              <w:bottom w:val="single" w:sz="4" w:space="0" w:color="auto"/>
              <w:right w:val="single" w:sz="4" w:space="0" w:color="auto"/>
            </w:tcBorders>
            <w:shd w:val="clear" w:color="auto" w:fill="auto"/>
          </w:tcPr>
          <w:p w:rsidR="00524A16" w:rsidRPr="00F04EA4" w:rsidRDefault="00524A16" w:rsidP="00CD7DA9">
            <w:pPr>
              <w:rPr>
                <w:rFonts w:asciiTheme="minorHAnsi" w:eastAsia="Times New Roman" w:hAnsiTheme="minorHAnsi" w:cs="Arial CE"/>
                <w:b/>
              </w:rPr>
            </w:pPr>
            <w:r>
              <w:rPr>
                <w:rFonts w:asciiTheme="minorHAnsi" w:eastAsia="Times New Roman" w:hAnsiTheme="minorHAnsi" w:cs="Arial CE"/>
                <w:b/>
              </w:rPr>
              <w:t>Zajištění provozu WC o víkendech a svátcích – hodinová sazba</w:t>
            </w:r>
          </w:p>
        </w:tc>
        <w:tc>
          <w:tcPr>
            <w:tcW w:w="2031" w:type="dxa"/>
            <w:tcBorders>
              <w:top w:val="single" w:sz="4" w:space="0" w:color="auto"/>
              <w:left w:val="nil"/>
              <w:bottom w:val="single" w:sz="4" w:space="0" w:color="auto"/>
              <w:right w:val="single" w:sz="4" w:space="0" w:color="auto"/>
            </w:tcBorders>
            <w:shd w:val="clear" w:color="000000" w:fill="auto"/>
          </w:tcPr>
          <w:p w:rsidR="00524A1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r w:rsidR="00C364B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C364B6" w:rsidRDefault="00C364B6" w:rsidP="00C364B6">
            <w:pPr>
              <w:jc w:val="center"/>
              <w:rPr>
                <w:rFonts w:asciiTheme="minorHAnsi" w:eastAsia="Times New Roman" w:hAnsiTheme="minorHAnsi" w:cs="Arial CE"/>
                <w:sz w:val="20"/>
                <w:szCs w:val="20"/>
              </w:rPr>
            </w:pPr>
            <w:r>
              <w:rPr>
                <w:rFonts w:asciiTheme="minorHAnsi" w:eastAsia="Times New Roman" w:hAnsiTheme="minorHAnsi" w:cs="Arial CE"/>
                <w:sz w:val="20"/>
                <w:szCs w:val="20"/>
              </w:rPr>
              <w:t>3.</w:t>
            </w:r>
          </w:p>
        </w:tc>
        <w:tc>
          <w:tcPr>
            <w:tcW w:w="6381" w:type="dxa"/>
            <w:tcBorders>
              <w:top w:val="single" w:sz="4" w:space="0" w:color="auto"/>
              <w:left w:val="nil"/>
              <w:bottom w:val="single" w:sz="4" w:space="0" w:color="auto"/>
              <w:right w:val="single" w:sz="4" w:space="0" w:color="auto"/>
            </w:tcBorders>
            <w:shd w:val="clear" w:color="auto" w:fill="auto"/>
          </w:tcPr>
          <w:p w:rsidR="00C364B6" w:rsidRPr="00F04EA4" w:rsidRDefault="00C364B6" w:rsidP="00C364B6">
            <w:pPr>
              <w:rPr>
                <w:rFonts w:asciiTheme="minorHAnsi" w:eastAsia="Times New Roman" w:hAnsiTheme="minorHAnsi" w:cs="Arial CE"/>
                <w:b/>
              </w:rPr>
            </w:pPr>
            <w:r>
              <w:rPr>
                <w:rFonts w:asciiTheme="minorHAnsi" w:eastAsia="Times New Roman" w:hAnsiTheme="minorHAnsi" w:cs="Arial CE"/>
                <w:b/>
              </w:rPr>
              <w:t xml:space="preserve">Toaletní papír </w:t>
            </w:r>
            <w:r>
              <w:rPr>
                <w:rFonts w:ascii="Calibri" w:eastAsia="Times New Roman" w:hAnsi="Calibri" w:cs="Calibri"/>
                <w:b/>
              </w:rPr>
              <w:t>ᴓ</w:t>
            </w:r>
            <w:r>
              <w:rPr>
                <w:rFonts w:asciiTheme="minorHAnsi" w:eastAsia="Times New Roman" w:hAnsiTheme="minorHAnsi" w:cs="Arial CE"/>
                <w:b/>
              </w:rPr>
              <w:t xml:space="preserve"> 19 cm</w:t>
            </w:r>
          </w:p>
        </w:tc>
        <w:tc>
          <w:tcPr>
            <w:tcW w:w="2031" w:type="dxa"/>
            <w:tcBorders>
              <w:top w:val="single" w:sz="4" w:space="0" w:color="auto"/>
              <w:left w:val="nil"/>
              <w:bottom w:val="single" w:sz="4" w:space="0" w:color="auto"/>
              <w:right w:val="single" w:sz="4" w:space="0" w:color="auto"/>
            </w:tcBorders>
            <w:shd w:val="clear" w:color="000000" w:fill="auto"/>
          </w:tcPr>
          <w:p w:rsidR="00C364B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r w:rsidR="00C364B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C364B6" w:rsidRDefault="00C364B6" w:rsidP="00C364B6">
            <w:pPr>
              <w:jc w:val="center"/>
              <w:rPr>
                <w:rFonts w:asciiTheme="minorHAnsi" w:eastAsia="Times New Roman" w:hAnsiTheme="minorHAnsi" w:cs="Arial CE"/>
                <w:sz w:val="20"/>
                <w:szCs w:val="20"/>
              </w:rPr>
            </w:pPr>
            <w:r>
              <w:rPr>
                <w:rFonts w:asciiTheme="minorHAnsi" w:eastAsia="Times New Roman" w:hAnsiTheme="minorHAnsi" w:cs="Arial CE"/>
                <w:sz w:val="20"/>
                <w:szCs w:val="20"/>
              </w:rPr>
              <w:t>4.</w:t>
            </w:r>
          </w:p>
        </w:tc>
        <w:tc>
          <w:tcPr>
            <w:tcW w:w="6381" w:type="dxa"/>
            <w:tcBorders>
              <w:top w:val="single" w:sz="4" w:space="0" w:color="auto"/>
              <w:left w:val="nil"/>
              <w:bottom w:val="single" w:sz="4" w:space="0" w:color="auto"/>
              <w:right w:val="single" w:sz="4" w:space="0" w:color="auto"/>
            </w:tcBorders>
            <w:shd w:val="clear" w:color="auto" w:fill="auto"/>
          </w:tcPr>
          <w:p w:rsidR="00C364B6" w:rsidRPr="00F04EA4" w:rsidRDefault="00C364B6" w:rsidP="00C364B6">
            <w:pPr>
              <w:rPr>
                <w:rFonts w:asciiTheme="minorHAnsi" w:eastAsia="Times New Roman" w:hAnsiTheme="minorHAnsi" w:cs="Arial CE"/>
                <w:b/>
              </w:rPr>
            </w:pPr>
            <w:r>
              <w:rPr>
                <w:rFonts w:asciiTheme="minorHAnsi" w:eastAsia="Times New Roman" w:hAnsiTheme="minorHAnsi" w:cs="Arial CE"/>
                <w:b/>
              </w:rPr>
              <w:t xml:space="preserve">Toaletní papír </w:t>
            </w:r>
            <w:r>
              <w:rPr>
                <w:rFonts w:ascii="Calibri" w:eastAsia="Times New Roman" w:hAnsi="Calibri" w:cs="Calibri"/>
                <w:b/>
              </w:rPr>
              <w:t>ᴓ</w:t>
            </w:r>
            <w:r>
              <w:rPr>
                <w:rFonts w:asciiTheme="minorHAnsi" w:eastAsia="Times New Roman" w:hAnsiTheme="minorHAnsi" w:cs="Arial CE"/>
                <w:b/>
              </w:rPr>
              <w:t xml:space="preserve"> 24 cm</w:t>
            </w:r>
          </w:p>
        </w:tc>
        <w:tc>
          <w:tcPr>
            <w:tcW w:w="2031" w:type="dxa"/>
            <w:tcBorders>
              <w:top w:val="single" w:sz="4" w:space="0" w:color="auto"/>
              <w:left w:val="nil"/>
              <w:bottom w:val="single" w:sz="4" w:space="0" w:color="auto"/>
              <w:right w:val="single" w:sz="4" w:space="0" w:color="auto"/>
            </w:tcBorders>
            <w:shd w:val="clear" w:color="000000" w:fill="auto"/>
          </w:tcPr>
          <w:p w:rsidR="00C364B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r w:rsidR="00C364B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C364B6" w:rsidRDefault="00C364B6" w:rsidP="00C364B6">
            <w:pPr>
              <w:jc w:val="center"/>
              <w:rPr>
                <w:rFonts w:asciiTheme="minorHAnsi" w:eastAsia="Times New Roman" w:hAnsiTheme="minorHAnsi" w:cs="Arial CE"/>
                <w:sz w:val="20"/>
                <w:szCs w:val="20"/>
              </w:rPr>
            </w:pPr>
            <w:r>
              <w:rPr>
                <w:rFonts w:asciiTheme="minorHAnsi" w:eastAsia="Times New Roman" w:hAnsiTheme="minorHAnsi" w:cs="Arial CE"/>
                <w:sz w:val="20"/>
                <w:szCs w:val="20"/>
              </w:rPr>
              <w:t>5.</w:t>
            </w:r>
          </w:p>
        </w:tc>
        <w:tc>
          <w:tcPr>
            <w:tcW w:w="6381" w:type="dxa"/>
            <w:tcBorders>
              <w:top w:val="single" w:sz="4" w:space="0" w:color="auto"/>
              <w:left w:val="nil"/>
              <w:bottom w:val="single" w:sz="4" w:space="0" w:color="auto"/>
              <w:right w:val="single" w:sz="4" w:space="0" w:color="auto"/>
            </w:tcBorders>
            <w:shd w:val="clear" w:color="auto" w:fill="auto"/>
          </w:tcPr>
          <w:p w:rsidR="00C364B6" w:rsidRPr="00F04EA4" w:rsidRDefault="00C364B6" w:rsidP="00C364B6">
            <w:pPr>
              <w:rPr>
                <w:rFonts w:asciiTheme="minorHAnsi" w:eastAsia="Times New Roman" w:hAnsiTheme="minorHAnsi" w:cs="Arial CE"/>
                <w:b/>
              </w:rPr>
            </w:pPr>
            <w:r>
              <w:rPr>
                <w:rFonts w:asciiTheme="minorHAnsi" w:eastAsia="Times New Roman" w:hAnsiTheme="minorHAnsi" w:cs="Arial CE"/>
                <w:b/>
              </w:rPr>
              <w:t xml:space="preserve">Toaletní papír </w:t>
            </w:r>
            <w:r>
              <w:rPr>
                <w:rFonts w:ascii="Calibri" w:eastAsia="Times New Roman" w:hAnsi="Calibri" w:cs="Calibri"/>
                <w:b/>
              </w:rPr>
              <w:t>ᴓ</w:t>
            </w:r>
            <w:r>
              <w:rPr>
                <w:rFonts w:asciiTheme="minorHAnsi" w:eastAsia="Times New Roman" w:hAnsiTheme="minorHAnsi" w:cs="Arial CE"/>
                <w:b/>
              </w:rPr>
              <w:t xml:space="preserve"> 28 cm</w:t>
            </w:r>
          </w:p>
        </w:tc>
        <w:tc>
          <w:tcPr>
            <w:tcW w:w="2031" w:type="dxa"/>
            <w:tcBorders>
              <w:top w:val="single" w:sz="4" w:space="0" w:color="auto"/>
              <w:left w:val="nil"/>
              <w:bottom w:val="single" w:sz="4" w:space="0" w:color="auto"/>
              <w:right w:val="single" w:sz="4" w:space="0" w:color="auto"/>
            </w:tcBorders>
            <w:shd w:val="clear" w:color="000000" w:fill="auto"/>
          </w:tcPr>
          <w:p w:rsidR="00C364B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r w:rsidR="00C364B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C364B6" w:rsidRDefault="00C364B6" w:rsidP="00C364B6">
            <w:pPr>
              <w:jc w:val="center"/>
              <w:rPr>
                <w:rFonts w:asciiTheme="minorHAnsi" w:eastAsia="Times New Roman" w:hAnsiTheme="minorHAnsi" w:cs="Arial CE"/>
                <w:sz w:val="20"/>
                <w:szCs w:val="20"/>
              </w:rPr>
            </w:pPr>
            <w:r>
              <w:rPr>
                <w:rFonts w:asciiTheme="minorHAnsi" w:eastAsia="Times New Roman" w:hAnsiTheme="minorHAnsi" w:cs="Arial CE"/>
                <w:sz w:val="20"/>
                <w:szCs w:val="20"/>
              </w:rPr>
              <w:t>6.</w:t>
            </w:r>
          </w:p>
        </w:tc>
        <w:tc>
          <w:tcPr>
            <w:tcW w:w="6381" w:type="dxa"/>
            <w:tcBorders>
              <w:top w:val="single" w:sz="4" w:space="0" w:color="auto"/>
              <w:left w:val="nil"/>
              <w:bottom w:val="single" w:sz="4" w:space="0" w:color="auto"/>
              <w:right w:val="single" w:sz="4" w:space="0" w:color="auto"/>
            </w:tcBorders>
            <w:shd w:val="clear" w:color="auto" w:fill="auto"/>
          </w:tcPr>
          <w:p w:rsidR="00C364B6" w:rsidRPr="00F04EA4" w:rsidRDefault="00C364B6" w:rsidP="00C364B6">
            <w:pPr>
              <w:rPr>
                <w:rFonts w:asciiTheme="minorHAnsi" w:eastAsia="Times New Roman" w:hAnsiTheme="minorHAnsi" w:cs="Arial CE"/>
                <w:b/>
              </w:rPr>
            </w:pPr>
            <w:r>
              <w:rPr>
                <w:rFonts w:asciiTheme="minorHAnsi" w:eastAsia="Times New Roman" w:hAnsiTheme="minorHAnsi" w:cs="Arial CE"/>
                <w:b/>
              </w:rPr>
              <w:t>Papírové ručníky – role</w:t>
            </w:r>
          </w:p>
        </w:tc>
        <w:tc>
          <w:tcPr>
            <w:tcW w:w="2031" w:type="dxa"/>
            <w:tcBorders>
              <w:top w:val="single" w:sz="4" w:space="0" w:color="auto"/>
              <w:left w:val="nil"/>
              <w:bottom w:val="single" w:sz="4" w:space="0" w:color="auto"/>
              <w:right w:val="single" w:sz="4" w:space="0" w:color="auto"/>
            </w:tcBorders>
            <w:shd w:val="clear" w:color="000000" w:fill="auto"/>
          </w:tcPr>
          <w:p w:rsidR="00C364B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r w:rsidR="00C364B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C364B6" w:rsidRDefault="00C364B6" w:rsidP="00C364B6">
            <w:pPr>
              <w:jc w:val="center"/>
              <w:rPr>
                <w:rFonts w:asciiTheme="minorHAnsi" w:eastAsia="Times New Roman" w:hAnsiTheme="minorHAnsi" w:cs="Arial CE"/>
                <w:sz w:val="20"/>
                <w:szCs w:val="20"/>
              </w:rPr>
            </w:pPr>
            <w:r>
              <w:rPr>
                <w:rFonts w:asciiTheme="minorHAnsi" w:eastAsia="Times New Roman" w:hAnsiTheme="minorHAnsi" w:cs="Arial CE"/>
                <w:sz w:val="20"/>
                <w:szCs w:val="20"/>
              </w:rPr>
              <w:t>7.</w:t>
            </w:r>
          </w:p>
        </w:tc>
        <w:tc>
          <w:tcPr>
            <w:tcW w:w="6381" w:type="dxa"/>
            <w:tcBorders>
              <w:top w:val="single" w:sz="4" w:space="0" w:color="auto"/>
              <w:left w:val="nil"/>
              <w:bottom w:val="single" w:sz="4" w:space="0" w:color="auto"/>
              <w:right w:val="single" w:sz="4" w:space="0" w:color="auto"/>
            </w:tcBorders>
            <w:shd w:val="clear" w:color="auto" w:fill="auto"/>
          </w:tcPr>
          <w:p w:rsidR="00C364B6" w:rsidRPr="00F04EA4" w:rsidRDefault="00C364B6" w:rsidP="00C364B6">
            <w:pPr>
              <w:rPr>
                <w:rFonts w:asciiTheme="minorHAnsi" w:eastAsia="Times New Roman" w:hAnsiTheme="minorHAnsi" w:cs="Arial CE"/>
                <w:b/>
              </w:rPr>
            </w:pPr>
            <w:r>
              <w:rPr>
                <w:rFonts w:asciiTheme="minorHAnsi" w:eastAsia="Times New Roman" w:hAnsiTheme="minorHAnsi" w:cs="Arial CE"/>
                <w:b/>
              </w:rPr>
              <w:t>Tekuté mýdlo</w:t>
            </w:r>
          </w:p>
        </w:tc>
        <w:tc>
          <w:tcPr>
            <w:tcW w:w="2031" w:type="dxa"/>
            <w:tcBorders>
              <w:top w:val="single" w:sz="4" w:space="0" w:color="auto"/>
              <w:left w:val="nil"/>
              <w:bottom w:val="single" w:sz="4" w:space="0" w:color="auto"/>
              <w:right w:val="single" w:sz="4" w:space="0" w:color="auto"/>
            </w:tcBorders>
            <w:shd w:val="clear" w:color="000000" w:fill="auto"/>
          </w:tcPr>
          <w:p w:rsidR="00C364B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r w:rsidR="00C364B6" w:rsidRPr="00C94E05" w:rsidTr="00C364B6">
        <w:trPr>
          <w:trHeight w:val="255"/>
          <w:jc w:val="center"/>
        </w:trPr>
        <w:tc>
          <w:tcPr>
            <w:tcW w:w="755" w:type="dxa"/>
            <w:tcBorders>
              <w:top w:val="single" w:sz="4" w:space="0" w:color="auto"/>
              <w:left w:val="single" w:sz="4" w:space="0" w:color="auto"/>
              <w:bottom w:val="single" w:sz="4" w:space="0" w:color="auto"/>
              <w:right w:val="single" w:sz="4" w:space="0" w:color="auto"/>
            </w:tcBorders>
            <w:shd w:val="clear" w:color="auto" w:fill="auto"/>
          </w:tcPr>
          <w:p w:rsidR="00C364B6" w:rsidRPr="00DD0B7C" w:rsidRDefault="00C364B6" w:rsidP="00C364B6">
            <w:pPr>
              <w:jc w:val="center"/>
              <w:rPr>
                <w:rFonts w:asciiTheme="minorHAnsi" w:eastAsia="Times New Roman" w:hAnsiTheme="minorHAnsi" w:cs="Arial CE"/>
                <w:sz w:val="20"/>
                <w:szCs w:val="20"/>
              </w:rPr>
            </w:pPr>
            <w:r>
              <w:rPr>
                <w:rFonts w:asciiTheme="minorHAnsi" w:eastAsia="Times New Roman" w:hAnsiTheme="minorHAnsi" w:cs="Arial CE"/>
                <w:sz w:val="20"/>
                <w:szCs w:val="20"/>
              </w:rPr>
              <w:t>8.</w:t>
            </w:r>
          </w:p>
        </w:tc>
        <w:tc>
          <w:tcPr>
            <w:tcW w:w="6381" w:type="dxa"/>
            <w:tcBorders>
              <w:top w:val="single" w:sz="4" w:space="0" w:color="auto"/>
              <w:left w:val="nil"/>
              <w:bottom w:val="single" w:sz="4" w:space="0" w:color="auto"/>
              <w:right w:val="single" w:sz="4" w:space="0" w:color="auto"/>
            </w:tcBorders>
            <w:shd w:val="clear" w:color="auto" w:fill="auto"/>
          </w:tcPr>
          <w:p w:rsidR="00C364B6" w:rsidRPr="00F04EA4" w:rsidRDefault="00C364B6" w:rsidP="00C364B6">
            <w:pPr>
              <w:rPr>
                <w:rFonts w:asciiTheme="minorHAnsi" w:eastAsia="Times New Roman" w:hAnsiTheme="minorHAnsi" w:cs="Arial CE"/>
                <w:b/>
              </w:rPr>
            </w:pPr>
            <w:r>
              <w:rPr>
                <w:rFonts w:asciiTheme="minorHAnsi" w:eastAsia="Times New Roman" w:hAnsiTheme="minorHAnsi" w:cs="Arial CE"/>
                <w:b/>
              </w:rPr>
              <w:t>Hygienické sáčky</w:t>
            </w:r>
          </w:p>
        </w:tc>
        <w:tc>
          <w:tcPr>
            <w:tcW w:w="2031" w:type="dxa"/>
            <w:tcBorders>
              <w:top w:val="single" w:sz="4" w:space="0" w:color="auto"/>
              <w:left w:val="nil"/>
              <w:bottom w:val="single" w:sz="4" w:space="0" w:color="auto"/>
              <w:right w:val="single" w:sz="4" w:space="0" w:color="auto"/>
            </w:tcBorders>
            <w:shd w:val="clear" w:color="000000" w:fill="auto"/>
          </w:tcPr>
          <w:p w:rsidR="00C364B6" w:rsidRPr="00C364B6" w:rsidRDefault="00C364B6" w:rsidP="00C364B6">
            <w:pPr>
              <w:ind w:firstLineChars="100" w:firstLine="221"/>
              <w:rPr>
                <w:rFonts w:asciiTheme="minorHAnsi" w:eastAsia="Times New Roman" w:hAnsiTheme="minorHAnsi" w:cs="Arial CE"/>
                <w:b/>
                <w:bCs/>
                <w:sz w:val="22"/>
                <w:szCs w:val="22"/>
                <w:highlight w:val="yellow"/>
              </w:rPr>
            </w:pPr>
            <w:r w:rsidRPr="00C364B6">
              <w:rPr>
                <w:rFonts w:asciiTheme="minorHAnsi" w:eastAsia="Times New Roman" w:hAnsiTheme="minorHAnsi" w:cs="Arial CE"/>
                <w:b/>
                <w:bCs/>
                <w:sz w:val="22"/>
                <w:szCs w:val="22"/>
                <w:highlight w:val="yellow"/>
              </w:rPr>
              <w:t>BUDE DOPLNĚNO</w:t>
            </w:r>
          </w:p>
        </w:tc>
      </w:tr>
    </w:tbl>
    <w:p w:rsidR="00F87E30" w:rsidRPr="00F87E30" w:rsidRDefault="00F87E30" w:rsidP="00F87E30">
      <w:pPr>
        <w:pStyle w:val="Bezmezer"/>
      </w:pPr>
    </w:p>
    <w:sectPr w:rsidR="00F87E30" w:rsidRPr="00F87E30" w:rsidSect="00AB2DFE">
      <w:pgSz w:w="11900" w:h="16840"/>
      <w:pgMar w:top="1406" w:right="1338" w:bottom="1418" w:left="1389"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BF" w:rsidRDefault="00D961BF">
      <w:r>
        <w:separator/>
      </w:r>
    </w:p>
  </w:endnote>
  <w:endnote w:type="continuationSeparator" w:id="0">
    <w:p w:rsidR="00D961BF" w:rsidRDefault="00D9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A2" w:rsidRDefault="006C03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619146"/>
      <w:docPartObj>
        <w:docPartGallery w:val="Page Numbers (Bottom of Page)"/>
        <w:docPartUnique/>
      </w:docPartObj>
    </w:sdtPr>
    <w:sdtEndPr/>
    <w:sdtContent>
      <w:sdt>
        <w:sdtPr>
          <w:id w:val="-1705238520"/>
          <w:docPartObj>
            <w:docPartGallery w:val="Page Numbers (Top of Page)"/>
            <w:docPartUnique/>
          </w:docPartObj>
        </w:sdtPr>
        <w:sdtEndPr/>
        <w:sdtContent>
          <w:p w:rsidR="006C03A2" w:rsidRDefault="006C03A2" w:rsidP="006C03A2">
            <w:pPr>
              <w:pStyle w:val="Zpat"/>
              <w:jc w:val="center"/>
            </w:pPr>
            <w:r>
              <w:rPr>
                <w:rFonts w:ascii="Tahoma" w:hAnsi="Tahoma" w:cs="Tahoma"/>
                <w:sz w:val="18"/>
                <w:szCs w:val="18"/>
              </w:rPr>
              <w:t>Rámcová smlouva o poskytování úklidových služeb a zajištění provozu WC při akcích.                          S</w:t>
            </w:r>
            <w:r w:rsidRPr="006C03A2">
              <w:rPr>
                <w:rFonts w:ascii="Tahoma" w:hAnsi="Tahoma" w:cs="Tahoma"/>
                <w:sz w:val="18"/>
                <w:szCs w:val="18"/>
              </w:rPr>
              <w:t xml:space="preserve">tránka </w:t>
            </w:r>
            <w:r w:rsidRPr="006C03A2">
              <w:rPr>
                <w:rFonts w:ascii="Tahoma" w:hAnsi="Tahoma" w:cs="Tahoma"/>
                <w:bCs/>
                <w:sz w:val="18"/>
                <w:szCs w:val="18"/>
              </w:rPr>
              <w:fldChar w:fldCharType="begin"/>
            </w:r>
            <w:r w:rsidRPr="006C03A2">
              <w:rPr>
                <w:rFonts w:ascii="Tahoma" w:hAnsi="Tahoma" w:cs="Tahoma"/>
                <w:bCs/>
                <w:sz w:val="18"/>
                <w:szCs w:val="18"/>
              </w:rPr>
              <w:instrText>PAGE</w:instrText>
            </w:r>
            <w:r w:rsidRPr="006C03A2">
              <w:rPr>
                <w:rFonts w:ascii="Tahoma" w:hAnsi="Tahoma" w:cs="Tahoma"/>
                <w:bCs/>
                <w:sz w:val="18"/>
                <w:szCs w:val="18"/>
              </w:rPr>
              <w:fldChar w:fldCharType="separate"/>
            </w:r>
            <w:r w:rsidR="00C364B6">
              <w:rPr>
                <w:rFonts w:ascii="Tahoma" w:hAnsi="Tahoma" w:cs="Tahoma"/>
                <w:bCs/>
                <w:noProof/>
                <w:sz w:val="18"/>
                <w:szCs w:val="18"/>
              </w:rPr>
              <w:t>7</w:t>
            </w:r>
            <w:r w:rsidRPr="006C03A2">
              <w:rPr>
                <w:rFonts w:ascii="Tahoma" w:hAnsi="Tahoma" w:cs="Tahoma"/>
                <w:bCs/>
                <w:sz w:val="18"/>
                <w:szCs w:val="18"/>
              </w:rPr>
              <w:fldChar w:fldCharType="end"/>
            </w:r>
            <w:r w:rsidRPr="006C03A2">
              <w:rPr>
                <w:rFonts w:ascii="Tahoma" w:hAnsi="Tahoma" w:cs="Tahoma"/>
                <w:sz w:val="18"/>
                <w:szCs w:val="18"/>
              </w:rPr>
              <w:t xml:space="preserve"> z </w:t>
            </w:r>
            <w:r w:rsidRPr="006C03A2">
              <w:rPr>
                <w:rFonts w:ascii="Tahoma" w:hAnsi="Tahoma" w:cs="Tahoma"/>
                <w:bCs/>
                <w:sz w:val="18"/>
                <w:szCs w:val="18"/>
              </w:rPr>
              <w:fldChar w:fldCharType="begin"/>
            </w:r>
            <w:r w:rsidRPr="006C03A2">
              <w:rPr>
                <w:rFonts w:ascii="Tahoma" w:hAnsi="Tahoma" w:cs="Tahoma"/>
                <w:bCs/>
                <w:sz w:val="18"/>
                <w:szCs w:val="18"/>
              </w:rPr>
              <w:instrText>NUMPAGES</w:instrText>
            </w:r>
            <w:r w:rsidRPr="006C03A2">
              <w:rPr>
                <w:rFonts w:ascii="Tahoma" w:hAnsi="Tahoma" w:cs="Tahoma"/>
                <w:bCs/>
                <w:sz w:val="18"/>
                <w:szCs w:val="18"/>
              </w:rPr>
              <w:fldChar w:fldCharType="separate"/>
            </w:r>
            <w:r w:rsidR="00C364B6">
              <w:rPr>
                <w:rFonts w:ascii="Tahoma" w:hAnsi="Tahoma" w:cs="Tahoma"/>
                <w:bCs/>
                <w:noProof/>
                <w:sz w:val="18"/>
                <w:szCs w:val="18"/>
              </w:rPr>
              <w:t>8</w:t>
            </w:r>
            <w:r w:rsidRPr="006C03A2">
              <w:rPr>
                <w:rFonts w:ascii="Tahoma" w:hAnsi="Tahoma" w:cs="Tahoma"/>
                <w:bCs/>
                <w:sz w:val="18"/>
                <w:szCs w:val="18"/>
              </w:rPr>
              <w:fldChar w:fldCharType="end"/>
            </w:r>
          </w:p>
        </w:sdtContent>
      </w:sdt>
    </w:sdtContent>
  </w:sdt>
  <w:p w:rsidR="006C03A2" w:rsidRDefault="006C03A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A2" w:rsidRDefault="006C03A2" w:rsidP="006C03A2">
    <w:pPr>
      <w:pStyle w:val="Zhlav"/>
    </w:pPr>
  </w:p>
  <w:p w:rsidR="006C03A2" w:rsidRDefault="006C03A2" w:rsidP="006C03A2"/>
  <w:p w:rsidR="006C03A2" w:rsidRDefault="006C03A2" w:rsidP="006C03A2">
    <w:pPr>
      <w:pStyle w:val="Zpat"/>
    </w:pPr>
  </w:p>
  <w:p w:rsidR="006C03A2" w:rsidRDefault="006C03A2" w:rsidP="006C03A2"/>
  <w:sdt>
    <w:sdtPr>
      <w:id w:val="-1293360741"/>
      <w:docPartObj>
        <w:docPartGallery w:val="Page Numbers (Bottom of Page)"/>
        <w:docPartUnique/>
      </w:docPartObj>
    </w:sdtPr>
    <w:sdtEndPr/>
    <w:sdtContent>
      <w:sdt>
        <w:sdtPr>
          <w:id w:val="1924913443"/>
          <w:docPartObj>
            <w:docPartGallery w:val="Page Numbers (Top of Page)"/>
            <w:docPartUnique/>
          </w:docPartObj>
        </w:sdtPr>
        <w:sdtEndPr/>
        <w:sdtContent>
          <w:p w:rsidR="006C03A2" w:rsidRDefault="006C03A2" w:rsidP="006C03A2">
            <w:pPr>
              <w:pStyle w:val="Zpat"/>
              <w:jc w:val="center"/>
            </w:pPr>
            <w:r>
              <w:rPr>
                <w:rFonts w:ascii="Tahoma" w:hAnsi="Tahoma" w:cs="Tahoma"/>
                <w:sz w:val="18"/>
                <w:szCs w:val="18"/>
              </w:rPr>
              <w:t>Rámcová smlouva o poskytování úklidových služeb a zajištění provozu WC při akcích.                          S</w:t>
            </w:r>
            <w:r w:rsidRPr="006C03A2">
              <w:rPr>
                <w:rFonts w:ascii="Tahoma" w:hAnsi="Tahoma" w:cs="Tahoma"/>
                <w:sz w:val="18"/>
                <w:szCs w:val="18"/>
              </w:rPr>
              <w:t xml:space="preserve">tránka </w:t>
            </w:r>
            <w:r w:rsidRPr="006C03A2">
              <w:rPr>
                <w:rFonts w:ascii="Tahoma" w:hAnsi="Tahoma" w:cs="Tahoma"/>
                <w:bCs/>
                <w:sz w:val="18"/>
                <w:szCs w:val="18"/>
              </w:rPr>
              <w:fldChar w:fldCharType="begin"/>
            </w:r>
            <w:r w:rsidRPr="006C03A2">
              <w:rPr>
                <w:rFonts w:ascii="Tahoma" w:hAnsi="Tahoma" w:cs="Tahoma"/>
                <w:bCs/>
                <w:sz w:val="18"/>
                <w:szCs w:val="18"/>
              </w:rPr>
              <w:instrText>PAGE</w:instrText>
            </w:r>
            <w:r w:rsidRPr="006C03A2">
              <w:rPr>
                <w:rFonts w:ascii="Tahoma" w:hAnsi="Tahoma" w:cs="Tahoma"/>
                <w:bCs/>
                <w:sz w:val="18"/>
                <w:szCs w:val="18"/>
              </w:rPr>
              <w:fldChar w:fldCharType="separate"/>
            </w:r>
            <w:r w:rsidR="00C364B6">
              <w:rPr>
                <w:rFonts w:ascii="Tahoma" w:hAnsi="Tahoma" w:cs="Tahoma"/>
                <w:bCs/>
                <w:noProof/>
                <w:sz w:val="18"/>
                <w:szCs w:val="18"/>
              </w:rPr>
              <w:t>2</w:t>
            </w:r>
            <w:r w:rsidRPr="006C03A2">
              <w:rPr>
                <w:rFonts w:ascii="Tahoma" w:hAnsi="Tahoma" w:cs="Tahoma"/>
                <w:bCs/>
                <w:sz w:val="18"/>
                <w:szCs w:val="18"/>
              </w:rPr>
              <w:fldChar w:fldCharType="end"/>
            </w:r>
            <w:r w:rsidRPr="006C03A2">
              <w:rPr>
                <w:rFonts w:ascii="Tahoma" w:hAnsi="Tahoma" w:cs="Tahoma"/>
                <w:sz w:val="18"/>
                <w:szCs w:val="18"/>
              </w:rPr>
              <w:t xml:space="preserve"> z </w:t>
            </w:r>
            <w:r w:rsidRPr="006C03A2">
              <w:rPr>
                <w:rFonts w:ascii="Tahoma" w:hAnsi="Tahoma" w:cs="Tahoma"/>
                <w:bCs/>
                <w:sz w:val="18"/>
                <w:szCs w:val="18"/>
              </w:rPr>
              <w:fldChar w:fldCharType="begin"/>
            </w:r>
            <w:r w:rsidRPr="006C03A2">
              <w:rPr>
                <w:rFonts w:ascii="Tahoma" w:hAnsi="Tahoma" w:cs="Tahoma"/>
                <w:bCs/>
                <w:sz w:val="18"/>
                <w:szCs w:val="18"/>
              </w:rPr>
              <w:instrText>NUMPAGES</w:instrText>
            </w:r>
            <w:r w:rsidRPr="006C03A2">
              <w:rPr>
                <w:rFonts w:ascii="Tahoma" w:hAnsi="Tahoma" w:cs="Tahoma"/>
                <w:bCs/>
                <w:sz w:val="18"/>
                <w:szCs w:val="18"/>
              </w:rPr>
              <w:fldChar w:fldCharType="separate"/>
            </w:r>
            <w:r w:rsidR="00C364B6">
              <w:rPr>
                <w:rFonts w:ascii="Tahoma" w:hAnsi="Tahoma" w:cs="Tahoma"/>
                <w:bCs/>
                <w:noProof/>
                <w:sz w:val="18"/>
                <w:szCs w:val="18"/>
              </w:rPr>
              <w:t>8</w:t>
            </w:r>
            <w:r w:rsidRPr="006C03A2">
              <w:rPr>
                <w:rFonts w:ascii="Tahoma" w:hAnsi="Tahoma" w:cs="Tahoma"/>
                <w:bCs/>
                <w:sz w:val="18"/>
                <w:szCs w:val="18"/>
              </w:rPr>
              <w:fldChar w:fldCharType="end"/>
            </w:r>
          </w:p>
        </w:sdtContent>
      </w:sdt>
    </w:sdtContent>
  </w:sdt>
  <w:p w:rsidR="006C03A2" w:rsidRDefault="006C03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BF" w:rsidRDefault="00D961BF"/>
  </w:footnote>
  <w:footnote w:type="continuationSeparator" w:id="0">
    <w:p w:rsidR="00D961BF" w:rsidRDefault="00D961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BD8"/>
    <w:multiLevelType w:val="multilevel"/>
    <w:tmpl w:val="A3C448D0"/>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4598A"/>
    <w:multiLevelType w:val="multilevel"/>
    <w:tmpl w:val="8B0A715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57F06"/>
    <w:multiLevelType w:val="hybridMultilevel"/>
    <w:tmpl w:val="B49E8758"/>
    <w:lvl w:ilvl="0" w:tplc="46A2057C">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1437243B"/>
    <w:multiLevelType w:val="multilevel"/>
    <w:tmpl w:val="58D424C0"/>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209BA"/>
    <w:multiLevelType w:val="multilevel"/>
    <w:tmpl w:val="86FE5DE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86AA4"/>
    <w:multiLevelType w:val="hybridMultilevel"/>
    <w:tmpl w:val="C72EB440"/>
    <w:lvl w:ilvl="0" w:tplc="DC8C8C1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9726EBF"/>
    <w:multiLevelType w:val="multilevel"/>
    <w:tmpl w:val="EA4E57E2"/>
    <w:lvl w:ilvl="0">
      <w:start w:val="10"/>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45096"/>
    <w:multiLevelType w:val="multilevel"/>
    <w:tmpl w:val="7B8AEBC2"/>
    <w:lvl w:ilvl="0">
      <w:start w:val="2"/>
      <w:numFmt w:val="decimal"/>
      <w:lvlText w:val="6.%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260E4"/>
    <w:multiLevelType w:val="multilevel"/>
    <w:tmpl w:val="A240FB2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67F3A"/>
    <w:multiLevelType w:val="multilevel"/>
    <w:tmpl w:val="5EA2D8F2"/>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FC0554"/>
    <w:multiLevelType w:val="hybridMultilevel"/>
    <w:tmpl w:val="13BC5450"/>
    <w:lvl w:ilvl="0" w:tplc="768673C0">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43AD13AE"/>
    <w:multiLevelType w:val="multilevel"/>
    <w:tmpl w:val="785E414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D2278"/>
    <w:multiLevelType w:val="multilevel"/>
    <w:tmpl w:val="019E827A"/>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445A10"/>
    <w:multiLevelType w:val="multilevel"/>
    <w:tmpl w:val="DD34A640"/>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675B0C"/>
    <w:multiLevelType w:val="multilevel"/>
    <w:tmpl w:val="2A8C9860"/>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7D03E2"/>
    <w:multiLevelType w:val="multilevel"/>
    <w:tmpl w:val="5F664508"/>
    <w:lvl w:ilvl="0">
      <w:start w:val="4"/>
      <w:numFmt w:val="decimal"/>
      <w:lvlText w:val="15.%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1C2740"/>
    <w:multiLevelType w:val="hybridMultilevel"/>
    <w:tmpl w:val="889A0782"/>
    <w:lvl w:ilvl="0" w:tplc="838E697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66522943"/>
    <w:multiLevelType w:val="multilevel"/>
    <w:tmpl w:val="8668ADAA"/>
    <w:lvl w:ilvl="0">
      <w:start w:val="1"/>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0"/>
        <w:szCs w:val="20"/>
        <w:u w:val="none"/>
        <w:lang w:val="cs-CZ" w:eastAsia="cs-CZ" w:bidi="cs-CZ"/>
      </w:rPr>
    </w:lvl>
    <w:lvl w:ilvl="1">
      <w:start w:val="1"/>
      <w:numFmt w:val="decimal"/>
      <w:lvlText w:val="3.%2."/>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F206563"/>
    <w:multiLevelType w:val="multilevel"/>
    <w:tmpl w:val="9BA695AC"/>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A3179B"/>
    <w:multiLevelType w:val="multilevel"/>
    <w:tmpl w:val="9008FA24"/>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7A7AD1"/>
    <w:multiLevelType w:val="multilevel"/>
    <w:tmpl w:val="EA96F98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D94512"/>
    <w:multiLevelType w:val="multilevel"/>
    <w:tmpl w:val="1812CB7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E158E4"/>
    <w:multiLevelType w:val="multilevel"/>
    <w:tmpl w:val="D3F0248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150A0E"/>
    <w:multiLevelType w:val="multilevel"/>
    <w:tmpl w:val="B2FAA644"/>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0"/>
  </w:num>
  <w:num w:numId="4">
    <w:abstractNumId w:val="17"/>
  </w:num>
  <w:num w:numId="5">
    <w:abstractNumId w:val="19"/>
  </w:num>
  <w:num w:numId="6">
    <w:abstractNumId w:val="20"/>
  </w:num>
  <w:num w:numId="7">
    <w:abstractNumId w:val="1"/>
  </w:num>
  <w:num w:numId="8">
    <w:abstractNumId w:val="11"/>
  </w:num>
  <w:num w:numId="9">
    <w:abstractNumId w:val="13"/>
  </w:num>
  <w:num w:numId="10">
    <w:abstractNumId w:val="9"/>
  </w:num>
  <w:num w:numId="11">
    <w:abstractNumId w:val="7"/>
  </w:num>
  <w:num w:numId="12">
    <w:abstractNumId w:val="22"/>
  </w:num>
  <w:num w:numId="13">
    <w:abstractNumId w:val="18"/>
  </w:num>
  <w:num w:numId="14">
    <w:abstractNumId w:val="12"/>
  </w:num>
  <w:num w:numId="15">
    <w:abstractNumId w:val="3"/>
  </w:num>
  <w:num w:numId="16">
    <w:abstractNumId w:val="6"/>
  </w:num>
  <w:num w:numId="17">
    <w:abstractNumId w:val="21"/>
  </w:num>
  <w:num w:numId="18">
    <w:abstractNumId w:val="4"/>
  </w:num>
  <w:num w:numId="19">
    <w:abstractNumId w:val="15"/>
  </w:num>
  <w:num w:numId="20">
    <w:abstractNumId w:val="16"/>
  </w:num>
  <w:num w:numId="21">
    <w:abstractNumId w:val="5"/>
  </w:num>
  <w:num w:numId="22">
    <w:abstractNumId w:val="1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8416C"/>
    <w:rsid w:val="00193718"/>
    <w:rsid w:val="002A4B73"/>
    <w:rsid w:val="002A54FC"/>
    <w:rsid w:val="002D3379"/>
    <w:rsid w:val="00332408"/>
    <w:rsid w:val="003435CB"/>
    <w:rsid w:val="00375366"/>
    <w:rsid w:val="0038416C"/>
    <w:rsid w:val="00503909"/>
    <w:rsid w:val="00524A16"/>
    <w:rsid w:val="005C63AA"/>
    <w:rsid w:val="005C77FF"/>
    <w:rsid w:val="00615915"/>
    <w:rsid w:val="006C03A2"/>
    <w:rsid w:val="007F7AA7"/>
    <w:rsid w:val="00837530"/>
    <w:rsid w:val="009A0A40"/>
    <w:rsid w:val="00AB2DFE"/>
    <w:rsid w:val="00B84FA4"/>
    <w:rsid w:val="00BF1C58"/>
    <w:rsid w:val="00C364B6"/>
    <w:rsid w:val="00CB4122"/>
    <w:rsid w:val="00D2633E"/>
    <w:rsid w:val="00D424DF"/>
    <w:rsid w:val="00D961BF"/>
    <w:rsid w:val="00DF2F04"/>
    <w:rsid w:val="00E54EAF"/>
    <w:rsid w:val="00E61C39"/>
    <w:rsid w:val="00ED4873"/>
    <w:rsid w:val="00F03B8E"/>
    <w:rsid w:val="00F474CF"/>
    <w:rsid w:val="00F87E30"/>
    <w:rsid w:val="00F93A2D"/>
    <w:rsid w:val="00FE2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1A6BD4-D0CB-48DF-A729-9504D89C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Tahoma" w:eastAsia="Tahoma" w:hAnsi="Tahoma" w:cs="Tahoma"/>
      <w:b/>
      <w:bCs/>
      <w:i w:val="0"/>
      <w:iCs w:val="0"/>
      <w:smallCaps w:val="0"/>
      <w:strike w:val="0"/>
      <w:sz w:val="20"/>
      <w:szCs w:val="20"/>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0"/>
      <w:szCs w:val="20"/>
      <w:u w:val="none"/>
    </w:rPr>
  </w:style>
  <w:style w:type="character" w:customStyle="1" w:styleId="Zkladntext2TunExact">
    <w:name w:val="Základní text (2) + Tučné Exact"/>
    <w:basedOn w:val="Zkladntext2"/>
    <w:rPr>
      <w:rFonts w:ascii="Tahoma" w:eastAsia="Tahoma" w:hAnsi="Tahoma" w:cs="Tahoma"/>
      <w:b/>
      <w:bCs/>
      <w:i w:val="0"/>
      <w:iCs w:val="0"/>
      <w:smallCaps w:val="0"/>
      <w:strike w:val="0"/>
      <w:sz w:val="20"/>
      <w:szCs w:val="20"/>
      <w:u w:val="none"/>
    </w:rPr>
  </w:style>
  <w:style w:type="character" w:customStyle="1" w:styleId="Zkladntext10Exact">
    <w:name w:val="Základní text (10) Exact"/>
    <w:basedOn w:val="Standardnpsmoodstavce"/>
    <w:link w:val="Zkladntext10"/>
    <w:rPr>
      <w:rFonts w:ascii="Courier New" w:eastAsia="Courier New" w:hAnsi="Courier New" w:cs="Courier New"/>
      <w:b/>
      <w:bCs/>
      <w:i w:val="0"/>
      <w:iCs w:val="0"/>
      <w:smallCaps w:val="0"/>
      <w:strike w:val="0"/>
      <w:sz w:val="10"/>
      <w:szCs w:val="10"/>
      <w:u w:val="none"/>
    </w:rPr>
  </w:style>
  <w:style w:type="character" w:customStyle="1" w:styleId="Nadpis12Exact">
    <w:name w:val="Nadpis #1 (2) Exact"/>
    <w:basedOn w:val="Standardnpsmoodstavce"/>
    <w:rPr>
      <w:rFonts w:ascii="Tahoma" w:eastAsia="Tahoma" w:hAnsi="Tahoma" w:cs="Tahoma"/>
      <w:b/>
      <w:bCs/>
      <w:i w:val="0"/>
      <w:iCs w:val="0"/>
      <w:smallCaps w:val="0"/>
      <w:strike w:val="0"/>
      <w:sz w:val="20"/>
      <w:szCs w:val="20"/>
      <w:u w:val="none"/>
    </w:rPr>
  </w:style>
  <w:style w:type="character" w:customStyle="1" w:styleId="Zkladntext11Exact">
    <w:name w:val="Základní text (11) Exact"/>
    <w:basedOn w:val="Standardnpsmoodstavce"/>
    <w:link w:val="Zkladntext11"/>
    <w:rPr>
      <w:rFonts w:ascii="Tahoma" w:eastAsia="Tahoma" w:hAnsi="Tahoma" w:cs="Tahom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Nadpis12">
    <w:name w:val="Nadpis #1 (2)_"/>
    <w:basedOn w:val="Standardnpsmoodstavce"/>
    <w:link w:val="Nadpis120"/>
    <w:rPr>
      <w:rFonts w:ascii="Tahoma" w:eastAsia="Tahoma" w:hAnsi="Tahoma" w:cs="Tahoma"/>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20"/>
      <w:szCs w:val="20"/>
      <w:u w:val="none"/>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hlavneboZpat8ptNetun">
    <w:name w:val="Záhlaví nebo Zápatí + 8 pt;Ne tučné"/>
    <w:basedOn w:val="ZhlavneboZpat"/>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Tahoma" w:eastAsia="Tahoma" w:hAnsi="Tahoma" w:cs="Tahoma"/>
      <w:b/>
      <w:bCs/>
      <w:i w:val="0"/>
      <w:iCs w:val="0"/>
      <w:smallCaps w:val="0"/>
      <w:strike w:val="0"/>
      <w:sz w:val="20"/>
      <w:szCs w:val="20"/>
      <w:u w:val="none"/>
    </w:rPr>
  </w:style>
  <w:style w:type="character" w:customStyle="1" w:styleId="ZhlavneboZpat95ptNetun">
    <w:name w:val="Záhlaví nebo Zápatí + 9;5 pt;Ne tučné"/>
    <w:basedOn w:val="ZhlavneboZpa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hlavneboZpatCourierNew105ptNetun">
    <w:name w:val="Záhlaví nebo Zápatí + Courier New;10;5 pt;Ne tučné"/>
    <w:basedOn w:val="ZhlavneboZpat"/>
    <w:rPr>
      <w:rFonts w:ascii="Courier New" w:eastAsia="Courier New" w:hAnsi="Courier New" w:cs="Courier New"/>
      <w:b/>
      <w:bCs/>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Tahoma" w:eastAsia="Tahoma" w:hAnsi="Tahoma" w:cs="Tahoma"/>
      <w:b w:val="0"/>
      <w:bCs w:val="0"/>
      <w:i w:val="0"/>
      <w:iCs w:val="0"/>
      <w:smallCaps w:val="0"/>
      <w:strike w:val="0"/>
      <w:sz w:val="16"/>
      <w:szCs w:val="16"/>
      <w:u w:val="none"/>
    </w:rPr>
  </w:style>
  <w:style w:type="character" w:customStyle="1" w:styleId="Zkladntext81">
    <w:name w:val="Základní text (8)"/>
    <w:basedOn w:val="Zkladntext8"/>
    <w:rPr>
      <w:rFonts w:ascii="Tahoma" w:eastAsia="Tahoma" w:hAnsi="Tahoma" w:cs="Tahoma"/>
      <w:b w:val="0"/>
      <w:bCs w:val="0"/>
      <w:i w:val="0"/>
      <w:iCs w:val="0"/>
      <w:smallCaps w:val="0"/>
      <w:strike w:val="0"/>
      <w:color w:val="000000"/>
      <w:spacing w:val="0"/>
      <w:w w:val="100"/>
      <w:position w:val="0"/>
      <w:sz w:val="16"/>
      <w:szCs w:val="16"/>
      <w:u w:val="single"/>
      <w:lang w:val="cs-CZ" w:eastAsia="cs-CZ" w:bidi="cs-CZ"/>
    </w:rPr>
  </w:style>
  <w:style w:type="character" w:customStyle="1" w:styleId="ZhlavneboZpat8ptNetun0">
    <w:name w:val="Záhlaví nebo Zápatí + 8 pt;Ne tučné"/>
    <w:basedOn w:val="ZhlavneboZpat"/>
    <w:rPr>
      <w:rFonts w:ascii="Tahoma" w:eastAsia="Tahoma" w:hAnsi="Tahoma" w:cs="Tahoma"/>
      <w:b/>
      <w:bCs/>
      <w:i w:val="0"/>
      <w:iCs w:val="0"/>
      <w:smallCaps w:val="0"/>
      <w:strike w:val="0"/>
      <w:color w:val="000000"/>
      <w:spacing w:val="0"/>
      <w:w w:val="100"/>
      <w:position w:val="0"/>
      <w:sz w:val="16"/>
      <w:szCs w:val="16"/>
      <w:u w:val="single"/>
      <w:lang w:val="cs-CZ" w:eastAsia="cs-CZ" w:bidi="cs-CZ"/>
    </w:rPr>
  </w:style>
  <w:style w:type="character" w:customStyle="1" w:styleId="Zkladntext255pt">
    <w:name w:val="Základní text (2) + 5;5 pt"/>
    <w:basedOn w:val="Zkladntext2"/>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2Georgia4ptKurzvadkovn0pt">
    <w:name w:val="Základní text (2) + Georgia;4 pt;Kurzíva;Řádkování 0 pt"/>
    <w:basedOn w:val="Zkladntext2"/>
    <w:rPr>
      <w:rFonts w:ascii="Georgia" w:eastAsia="Georgia" w:hAnsi="Georgia" w:cs="Georgia"/>
      <w:b/>
      <w:bCs/>
      <w:i/>
      <w:iCs/>
      <w:smallCaps w:val="0"/>
      <w:strike w:val="0"/>
      <w:color w:val="000000"/>
      <w:spacing w:val="-10"/>
      <w:w w:val="100"/>
      <w:position w:val="0"/>
      <w:sz w:val="8"/>
      <w:szCs w:val="8"/>
      <w:u w:val="none"/>
      <w:lang w:val="cs-CZ" w:eastAsia="cs-CZ" w:bidi="cs-CZ"/>
    </w:rPr>
  </w:style>
  <w:style w:type="character" w:customStyle="1" w:styleId="Zkladntext24pt">
    <w:name w:val="Základní text (2) + 4 pt"/>
    <w:basedOn w:val="Zkladntext2"/>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Zkladntext255ptMalpsmena">
    <w:name w:val="Základní text (2) + 5;5 pt;Malá písmena"/>
    <w:basedOn w:val="Zkladntext2"/>
    <w:rPr>
      <w:rFonts w:ascii="Tahoma" w:eastAsia="Tahoma" w:hAnsi="Tahoma" w:cs="Tahoma"/>
      <w:b w:val="0"/>
      <w:bCs w:val="0"/>
      <w:i w:val="0"/>
      <w:iCs w:val="0"/>
      <w:smallCaps/>
      <w:strike w:val="0"/>
      <w:color w:val="000000"/>
      <w:spacing w:val="0"/>
      <w:w w:val="100"/>
      <w:position w:val="0"/>
      <w:sz w:val="11"/>
      <w:szCs w:val="11"/>
      <w:u w:val="none"/>
      <w:lang w:val="cs-CZ" w:eastAsia="cs-CZ" w:bidi="cs-CZ"/>
    </w:rPr>
  </w:style>
  <w:style w:type="character" w:customStyle="1" w:styleId="Zkladntext2Consolas55pt">
    <w:name w:val="Základní text (2) + Consolas;5;5 pt"/>
    <w:basedOn w:val="Zkladntext2"/>
    <w:rPr>
      <w:rFonts w:ascii="Consolas" w:eastAsia="Consolas" w:hAnsi="Consolas" w:cs="Consolas"/>
      <w:b w:val="0"/>
      <w:bCs w:val="0"/>
      <w:i w:val="0"/>
      <w:iCs w:val="0"/>
      <w:smallCaps w:val="0"/>
      <w:strike w:val="0"/>
      <w:color w:val="000000"/>
      <w:spacing w:val="0"/>
      <w:w w:val="100"/>
      <w:position w:val="0"/>
      <w:sz w:val="11"/>
      <w:szCs w:val="11"/>
      <w:u w:val="none"/>
      <w:lang w:val="cs-CZ" w:eastAsia="cs-CZ" w:bidi="cs-CZ"/>
    </w:rPr>
  </w:style>
  <w:style w:type="character" w:customStyle="1" w:styleId="Zkladntext2Consolas55ptMalpsmena">
    <w:name w:val="Základní text (2) + Consolas;5;5 pt;Malá písmena"/>
    <w:basedOn w:val="Zkladntext2"/>
    <w:rPr>
      <w:rFonts w:ascii="Consolas" w:eastAsia="Consolas" w:hAnsi="Consolas" w:cs="Consolas"/>
      <w:b w:val="0"/>
      <w:bCs w:val="0"/>
      <w:i w:val="0"/>
      <w:iCs w:val="0"/>
      <w:smallCaps/>
      <w:strike w:val="0"/>
      <w:color w:val="000000"/>
      <w:spacing w:val="0"/>
      <w:w w:val="100"/>
      <w:position w:val="0"/>
      <w:sz w:val="11"/>
      <w:szCs w:val="11"/>
      <w:u w:val="none"/>
      <w:lang w:val="cs-CZ" w:eastAsia="cs-CZ" w:bidi="cs-CZ"/>
    </w:rPr>
  </w:style>
  <w:style w:type="character" w:customStyle="1" w:styleId="Zkladntext2Garamond4ptKurzva">
    <w:name w:val="Základní text (2) + Garamond;4 pt;Kurzíva"/>
    <w:basedOn w:val="Zkladntext2"/>
    <w:rPr>
      <w:rFonts w:ascii="Garamond" w:eastAsia="Garamond" w:hAnsi="Garamond" w:cs="Garamond"/>
      <w:b w:val="0"/>
      <w:bCs w:val="0"/>
      <w:i/>
      <w:iCs/>
      <w:smallCaps w:val="0"/>
      <w:strike w:val="0"/>
      <w:color w:val="000000"/>
      <w:spacing w:val="0"/>
      <w:w w:val="100"/>
      <w:position w:val="0"/>
      <w:sz w:val="8"/>
      <w:szCs w:val="8"/>
      <w:u w:val="none"/>
      <w:lang w:val="cs-CZ" w:eastAsia="cs-CZ" w:bidi="cs-CZ"/>
    </w:rPr>
  </w:style>
  <w:style w:type="character" w:customStyle="1" w:styleId="Zkladntext275ptTun">
    <w:name w:val="Základní text (2) + 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9Exact">
    <w:name w:val="Základní text (9) Exact"/>
    <w:basedOn w:val="Standardnpsmoodstavce"/>
    <w:link w:val="Zkladntext9"/>
    <w:rPr>
      <w:rFonts w:ascii="Tahoma" w:eastAsia="Tahoma" w:hAnsi="Tahoma" w:cs="Tahoma"/>
      <w:b/>
      <w:bCs/>
      <w:i w:val="0"/>
      <w:iCs w:val="0"/>
      <w:smallCaps w:val="0"/>
      <w:strike w:val="0"/>
      <w:sz w:val="15"/>
      <w:szCs w:val="15"/>
      <w:u w:val="none"/>
    </w:rPr>
  </w:style>
  <w:style w:type="character" w:customStyle="1" w:styleId="Zkladntext9Exact0">
    <w:name w:val="Základní text (9) Exact"/>
    <w:basedOn w:val="Zkladntext9Exact"/>
    <w:rPr>
      <w:rFonts w:ascii="Tahoma" w:eastAsia="Tahoma" w:hAnsi="Tahoma" w:cs="Tahoma"/>
      <w:b/>
      <w:bCs/>
      <w:i w:val="0"/>
      <w:iCs w:val="0"/>
      <w:smallCaps w:val="0"/>
      <w:strike w:val="0"/>
      <w:color w:val="000000"/>
      <w:spacing w:val="0"/>
      <w:w w:val="100"/>
      <w:position w:val="0"/>
      <w:sz w:val="15"/>
      <w:szCs w:val="15"/>
      <w:u w:val="single"/>
      <w:lang w:val="cs-CZ" w:eastAsia="cs-CZ" w:bidi="cs-CZ"/>
    </w:rPr>
  </w:style>
  <w:style w:type="character" w:customStyle="1" w:styleId="Zkladntext8Exact">
    <w:name w:val="Základní text (8) Exact"/>
    <w:basedOn w:val="Standardnpsmoodstavce"/>
    <w:rPr>
      <w:rFonts w:ascii="Tahoma" w:eastAsia="Tahoma" w:hAnsi="Tahoma" w:cs="Tahoma"/>
      <w:b w:val="0"/>
      <w:bCs w:val="0"/>
      <w:i w:val="0"/>
      <w:iCs w:val="0"/>
      <w:smallCaps w:val="0"/>
      <w:strike w:val="0"/>
      <w:sz w:val="16"/>
      <w:szCs w:val="16"/>
      <w:u w:val="none"/>
    </w:rPr>
  </w:style>
  <w:style w:type="character" w:customStyle="1" w:styleId="Zkladntext8Exact0">
    <w:name w:val="Základní text (8) Exact"/>
    <w:basedOn w:val="Zkladntext8"/>
    <w:rPr>
      <w:rFonts w:ascii="Tahoma" w:eastAsia="Tahoma" w:hAnsi="Tahoma" w:cs="Tahoma"/>
      <w:b w:val="0"/>
      <w:bCs w:val="0"/>
      <w:i w:val="0"/>
      <w:iCs w:val="0"/>
      <w:smallCaps w:val="0"/>
      <w:strike w:val="0"/>
      <w:color w:val="000000"/>
      <w:spacing w:val="0"/>
      <w:w w:val="100"/>
      <w:position w:val="0"/>
      <w:sz w:val="16"/>
      <w:szCs w:val="16"/>
      <w:u w:val="single"/>
      <w:lang w:val="cs-CZ" w:eastAsia="cs-CZ" w:bidi="cs-CZ"/>
    </w:rPr>
  </w:style>
  <w:style w:type="paragraph" w:customStyle="1" w:styleId="Zkladntext3">
    <w:name w:val="Základní text (3)"/>
    <w:basedOn w:val="Normln"/>
    <w:link w:val="Zkladntext3Exact"/>
    <w:pPr>
      <w:shd w:val="clear" w:color="auto" w:fill="FFFFFF"/>
      <w:spacing w:line="241" w:lineRule="exact"/>
    </w:pPr>
    <w:rPr>
      <w:rFonts w:ascii="Tahoma" w:eastAsia="Tahoma" w:hAnsi="Tahoma" w:cs="Tahoma"/>
      <w:b/>
      <w:bCs/>
      <w:sz w:val="20"/>
      <w:szCs w:val="20"/>
    </w:rPr>
  </w:style>
  <w:style w:type="paragraph" w:customStyle="1" w:styleId="Zkladntext20">
    <w:name w:val="Základní text (2)"/>
    <w:basedOn w:val="Normln"/>
    <w:link w:val="Zkladntext2"/>
    <w:pPr>
      <w:shd w:val="clear" w:color="auto" w:fill="FFFFFF"/>
      <w:spacing w:line="241" w:lineRule="exact"/>
      <w:ind w:hanging="780"/>
    </w:pPr>
    <w:rPr>
      <w:rFonts w:ascii="Tahoma" w:eastAsia="Tahoma" w:hAnsi="Tahoma" w:cs="Tahoma"/>
      <w:sz w:val="20"/>
      <w:szCs w:val="20"/>
    </w:rPr>
  </w:style>
  <w:style w:type="paragraph" w:customStyle="1" w:styleId="Zkladntext10">
    <w:name w:val="Základní text (10)"/>
    <w:basedOn w:val="Normln"/>
    <w:link w:val="Zkladntext10Exact"/>
    <w:pPr>
      <w:shd w:val="clear" w:color="auto" w:fill="FFFFFF"/>
      <w:spacing w:line="0" w:lineRule="atLeast"/>
    </w:pPr>
    <w:rPr>
      <w:rFonts w:ascii="Courier New" w:eastAsia="Courier New" w:hAnsi="Courier New" w:cs="Courier New"/>
      <w:b/>
      <w:bCs/>
      <w:sz w:val="10"/>
      <w:szCs w:val="10"/>
    </w:rPr>
  </w:style>
  <w:style w:type="paragraph" w:customStyle="1" w:styleId="Nadpis120">
    <w:name w:val="Nadpis #1 (2)"/>
    <w:basedOn w:val="Normln"/>
    <w:link w:val="Nadpis12"/>
    <w:pPr>
      <w:shd w:val="clear" w:color="auto" w:fill="FFFFFF"/>
      <w:spacing w:line="241" w:lineRule="exact"/>
      <w:outlineLvl w:val="0"/>
    </w:pPr>
    <w:rPr>
      <w:rFonts w:ascii="Tahoma" w:eastAsia="Tahoma" w:hAnsi="Tahoma" w:cs="Tahoma"/>
      <w:b/>
      <w:bCs/>
      <w:sz w:val="20"/>
      <w:szCs w:val="20"/>
    </w:rPr>
  </w:style>
  <w:style w:type="paragraph" w:customStyle="1" w:styleId="Zkladntext11">
    <w:name w:val="Základní text (11)"/>
    <w:basedOn w:val="Normln"/>
    <w:link w:val="Zkladntext11Exact"/>
    <w:pPr>
      <w:shd w:val="clear" w:color="auto" w:fill="FFFFFF"/>
      <w:spacing w:line="241" w:lineRule="exact"/>
    </w:pPr>
    <w:rPr>
      <w:rFonts w:ascii="Tahoma" w:eastAsia="Tahoma" w:hAnsi="Tahoma" w:cs="Tahoma"/>
      <w:sz w:val="20"/>
      <w:szCs w:val="2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20"/>
      <w:szCs w:val="20"/>
    </w:rPr>
  </w:style>
  <w:style w:type="paragraph" w:customStyle="1" w:styleId="Nadpis30">
    <w:name w:val="Nadpis #3"/>
    <w:basedOn w:val="Normln"/>
    <w:link w:val="Nadpis3"/>
    <w:pPr>
      <w:shd w:val="clear" w:color="auto" w:fill="FFFFFF"/>
      <w:spacing w:line="241" w:lineRule="exact"/>
      <w:outlineLvl w:val="2"/>
    </w:pPr>
    <w:rPr>
      <w:rFonts w:ascii="Tahoma" w:eastAsia="Tahoma" w:hAnsi="Tahoma" w:cs="Tahoma"/>
      <w:b/>
      <w:bCs/>
      <w:sz w:val="20"/>
      <w:szCs w:val="20"/>
    </w:rPr>
  </w:style>
  <w:style w:type="paragraph" w:customStyle="1" w:styleId="Zkladntext80">
    <w:name w:val="Základní text (8)"/>
    <w:basedOn w:val="Normln"/>
    <w:link w:val="Zkladntext8"/>
    <w:pPr>
      <w:shd w:val="clear" w:color="auto" w:fill="FFFFFF"/>
      <w:spacing w:after="240" w:line="0" w:lineRule="atLeast"/>
    </w:pPr>
    <w:rPr>
      <w:rFonts w:ascii="Tahoma" w:eastAsia="Tahoma" w:hAnsi="Tahoma" w:cs="Tahoma"/>
      <w:sz w:val="16"/>
      <w:szCs w:val="16"/>
    </w:rPr>
  </w:style>
  <w:style w:type="paragraph" w:customStyle="1" w:styleId="Zkladntext9">
    <w:name w:val="Základní text (9)"/>
    <w:basedOn w:val="Normln"/>
    <w:link w:val="Zkladntext9Exact"/>
    <w:pPr>
      <w:shd w:val="clear" w:color="auto" w:fill="FFFFFF"/>
      <w:spacing w:after="60" w:line="0" w:lineRule="atLeast"/>
      <w:jc w:val="both"/>
    </w:pPr>
    <w:rPr>
      <w:rFonts w:ascii="Tahoma" w:eastAsia="Tahoma" w:hAnsi="Tahoma" w:cs="Tahoma"/>
      <w:b/>
      <w:bCs/>
      <w:sz w:val="15"/>
      <w:szCs w:val="15"/>
    </w:rPr>
  </w:style>
  <w:style w:type="paragraph" w:styleId="Zhlav">
    <w:name w:val="header"/>
    <w:basedOn w:val="Normln"/>
    <w:link w:val="ZhlavChar"/>
    <w:uiPriority w:val="99"/>
    <w:unhideWhenUsed/>
    <w:rsid w:val="005C77FF"/>
    <w:pPr>
      <w:tabs>
        <w:tab w:val="center" w:pos="4536"/>
        <w:tab w:val="right" w:pos="9072"/>
      </w:tabs>
    </w:pPr>
  </w:style>
  <w:style w:type="character" w:customStyle="1" w:styleId="ZhlavChar">
    <w:name w:val="Záhlaví Char"/>
    <w:basedOn w:val="Standardnpsmoodstavce"/>
    <w:link w:val="Zhlav"/>
    <w:uiPriority w:val="99"/>
    <w:rsid w:val="005C77FF"/>
    <w:rPr>
      <w:color w:val="000000"/>
    </w:rPr>
  </w:style>
  <w:style w:type="paragraph" w:styleId="Zpat">
    <w:name w:val="footer"/>
    <w:basedOn w:val="Normln"/>
    <w:link w:val="ZpatChar"/>
    <w:uiPriority w:val="99"/>
    <w:unhideWhenUsed/>
    <w:rsid w:val="005C77FF"/>
    <w:pPr>
      <w:tabs>
        <w:tab w:val="center" w:pos="4536"/>
        <w:tab w:val="right" w:pos="9072"/>
      </w:tabs>
    </w:pPr>
  </w:style>
  <w:style w:type="character" w:customStyle="1" w:styleId="ZpatChar">
    <w:name w:val="Zápatí Char"/>
    <w:basedOn w:val="Standardnpsmoodstavce"/>
    <w:link w:val="Zpat"/>
    <w:uiPriority w:val="99"/>
    <w:rsid w:val="005C77FF"/>
    <w:rPr>
      <w:color w:val="000000"/>
    </w:rPr>
  </w:style>
  <w:style w:type="character" w:styleId="Zdraznn">
    <w:name w:val="Emphasis"/>
    <w:basedOn w:val="Standardnpsmoodstavce"/>
    <w:uiPriority w:val="20"/>
    <w:qFormat/>
    <w:rsid w:val="002D3379"/>
    <w:rPr>
      <w:i/>
      <w:iCs/>
    </w:rPr>
  </w:style>
  <w:style w:type="paragraph" w:styleId="Odstavecseseznamem">
    <w:name w:val="List Paragraph"/>
    <w:basedOn w:val="Normln"/>
    <w:uiPriority w:val="34"/>
    <w:qFormat/>
    <w:rsid w:val="00BF1C58"/>
    <w:pPr>
      <w:ind w:left="720"/>
      <w:contextualSpacing/>
    </w:pPr>
  </w:style>
  <w:style w:type="paragraph" w:styleId="Bezmezer">
    <w:name w:val="No Spacing"/>
    <w:uiPriority w:val="1"/>
    <w:qFormat/>
    <w:rsid w:val="00CB41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2550</Words>
  <Characters>15050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Svačinka Jiří</cp:lastModifiedBy>
  <cp:revision>11</cp:revision>
  <dcterms:created xsi:type="dcterms:W3CDTF">2016-12-04T17:19:00Z</dcterms:created>
  <dcterms:modified xsi:type="dcterms:W3CDTF">2016-12-06T07:11:00Z</dcterms:modified>
</cp:coreProperties>
</file>